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EB934" w14:textId="77777777" w:rsidR="0067197F" w:rsidRPr="00C6726D" w:rsidRDefault="00000000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>
        <w:rPr>
          <w:noProof/>
        </w:rPr>
        <w:pict w14:anchorId="178E97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39.7pt;margin-top:34pt;width:59.25pt;height:46.5pt;z-index:251659264;mso-position-horizontal:absolute;mso-position-horizontal-relative:page;mso-position-vertical:absolute;mso-position-vertical-relative:page" o:allowincell="f">
            <v:imagedata r:id="rId11" o:title="logo bez SA"/>
            <w10:wrap anchorx="page" anchory="page"/>
          </v:shape>
        </w:pict>
      </w:r>
      <w:r w:rsidR="0067197F" w:rsidRPr="00C6726D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C6726D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C6726D">
        <w:rPr>
          <w:rFonts w:ascii="Calibri" w:hAnsi="Calibri"/>
          <w:b/>
          <w:bCs/>
          <w:snapToGrid w:val="0"/>
          <w:szCs w:val="22"/>
          <w:lang w:eastAsia="en-US"/>
        </w:rPr>
        <w:tab/>
      </w:r>
      <w:r w:rsidR="00D84DBF" w:rsidRPr="00C6726D">
        <w:rPr>
          <w:rFonts w:ascii="Calibri" w:hAnsi="Calibri"/>
          <w:b/>
          <w:bCs/>
          <w:snapToGrid w:val="0"/>
          <w:szCs w:val="22"/>
          <w:lang w:eastAsia="en-US"/>
        </w:rPr>
        <w:t>art.29a</w:t>
      </w:r>
    </w:p>
    <w:p w14:paraId="3D63EE09" w14:textId="77777777" w:rsidR="006F7E85" w:rsidRPr="00C6726D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C6726D">
        <w:rPr>
          <w:rFonts w:cs="Arial"/>
          <w:b/>
          <w:szCs w:val="22"/>
        </w:rPr>
        <w:t>Określenie przedmiotu zamówienia:</w:t>
      </w:r>
    </w:p>
    <w:p w14:paraId="3DAFA98F" w14:textId="3FB21CA4" w:rsidR="006F7E85" w:rsidRPr="00C6726D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C6726D">
        <w:rPr>
          <w:rFonts w:cs="Arial"/>
          <w:szCs w:val="22"/>
        </w:rPr>
        <w:t>Przedmiotem zamówienia jest wykonanie robót budowlanych zgodnie z umową, dla części  wyszczególnionych przez Zamawiającego poniżej.</w:t>
      </w:r>
      <w:r w:rsidR="00C8279A" w:rsidRPr="00C8279A">
        <w:t xml:space="preserve"> </w:t>
      </w:r>
    </w:p>
    <w:p w14:paraId="1708A812" w14:textId="76AC279E" w:rsidR="00C86FCD" w:rsidRPr="00F6021F" w:rsidRDefault="005B1B0B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cs="Arial"/>
          <w:b w:val="0"/>
          <w:color w:val="0000FF"/>
          <w:sz w:val="22"/>
          <w:szCs w:val="22"/>
          <w:lang w:val="en-GB"/>
        </w:rPr>
      </w:pPr>
      <w:r w:rsidRPr="00F6021F">
        <w:rPr>
          <w:rFonts w:cs="Arial"/>
          <w:b w:val="0"/>
          <w:spacing w:val="-2"/>
          <w:sz w:val="22"/>
          <w:szCs w:val="22"/>
          <w:lang w:val="en-GB"/>
        </w:rPr>
        <w:t xml:space="preserve">Część </w:t>
      </w:r>
      <w:r w:rsidR="00C6726D" w:rsidRPr="00F6021F">
        <w:rPr>
          <w:rFonts w:cs="Arial"/>
          <w:b w:val="0"/>
          <w:spacing w:val="-2"/>
          <w:sz w:val="22"/>
          <w:szCs w:val="22"/>
          <w:lang w:val="en-GB"/>
        </w:rPr>
        <w:t>3</w:t>
      </w:r>
      <w:r w:rsidR="00D50830" w:rsidRPr="00F6021F">
        <w:rPr>
          <w:rFonts w:cs="Arial"/>
          <w:b w:val="0"/>
          <w:spacing w:val="-2"/>
          <w:sz w:val="22"/>
          <w:szCs w:val="22"/>
          <w:lang w:val="en-GB"/>
        </w:rPr>
        <w:t>:</w:t>
      </w:r>
      <w:r w:rsidR="002B6C8A" w:rsidRPr="00F6021F">
        <w:rPr>
          <w:rFonts w:cs="Arial"/>
          <w:b w:val="0"/>
          <w:color w:val="0000FF"/>
          <w:spacing w:val="-2"/>
          <w:sz w:val="22"/>
          <w:szCs w:val="22"/>
          <w:lang w:val="en-GB"/>
        </w:rPr>
        <w:tab/>
      </w:r>
      <w:bookmarkStart w:id="1" w:name="_Hlk212188466"/>
      <w:r w:rsidR="003044EA" w:rsidRPr="00A200CA">
        <w:rPr>
          <w:rFonts w:cstheme="minorHAnsi"/>
          <w:i/>
          <w:snapToGrid w:val="0"/>
          <w:sz w:val="22"/>
          <w:szCs w:val="22"/>
          <w:lang w:val="en-GB"/>
        </w:rPr>
        <w:t xml:space="preserve">Budowa przyłączy kablowych nN - </w:t>
      </w:r>
      <w:r w:rsidR="00A200CA">
        <w:rPr>
          <w:rFonts w:cstheme="minorHAnsi"/>
          <w:i/>
          <w:snapToGrid w:val="0"/>
          <w:sz w:val="22"/>
          <w:szCs w:val="22"/>
          <w:lang w:val="en-GB"/>
        </w:rPr>
        <w:t>9</w:t>
      </w:r>
      <w:r w:rsidR="003044EA" w:rsidRPr="00A200CA">
        <w:rPr>
          <w:rFonts w:cstheme="minorHAnsi"/>
          <w:i/>
          <w:snapToGrid w:val="0"/>
          <w:sz w:val="22"/>
          <w:szCs w:val="22"/>
          <w:lang w:val="en-GB"/>
        </w:rPr>
        <w:t xml:space="preserve"> zadań:</w:t>
      </w:r>
      <w:r w:rsidR="00A82498" w:rsidRPr="00A200CA">
        <w:rPr>
          <w:rFonts w:cstheme="minorHAnsi"/>
          <w:i/>
          <w:snapToGrid w:val="0"/>
          <w:sz w:val="22"/>
          <w:szCs w:val="22"/>
          <w:lang w:val="en-GB"/>
        </w:rPr>
        <w:t xml:space="preserve"> 25-F8/UP/</w:t>
      </w:r>
      <w:r w:rsidR="00A200CA" w:rsidRPr="00A200CA">
        <w:rPr>
          <w:rFonts w:eastAsia="Arial" w:cstheme="minorHAnsi"/>
          <w:i/>
          <w:sz w:val="22"/>
          <w:szCs w:val="22"/>
          <w:lang w:val="en-GB"/>
        </w:rPr>
        <w:t>00892</w:t>
      </w:r>
      <w:r w:rsidR="00A82498" w:rsidRPr="00A200CA">
        <w:rPr>
          <w:rFonts w:cstheme="minorHAnsi"/>
          <w:i/>
          <w:snapToGrid w:val="0"/>
          <w:sz w:val="22"/>
          <w:szCs w:val="22"/>
          <w:lang w:val="en-GB"/>
        </w:rPr>
        <w:t xml:space="preserve">, </w:t>
      </w:r>
      <w:bookmarkEnd w:id="1"/>
      <w:r w:rsidR="00037DEB" w:rsidRPr="00A200CA">
        <w:rPr>
          <w:rFonts w:cstheme="minorHAnsi"/>
          <w:i/>
          <w:snapToGrid w:val="0"/>
          <w:sz w:val="22"/>
          <w:szCs w:val="22"/>
          <w:lang w:val="en-GB"/>
        </w:rPr>
        <w:t>25-F8/UP/</w:t>
      </w:r>
      <w:r w:rsidR="00A200CA" w:rsidRPr="00A200CA">
        <w:rPr>
          <w:rFonts w:cstheme="minorHAnsi"/>
          <w:i/>
          <w:snapToGrid w:val="0"/>
          <w:sz w:val="22"/>
          <w:szCs w:val="22"/>
          <w:lang w:val="en-GB"/>
        </w:rPr>
        <w:t>00946</w:t>
      </w:r>
      <w:r w:rsidR="00037DEB" w:rsidRPr="00A200CA">
        <w:rPr>
          <w:rFonts w:cstheme="minorHAnsi"/>
          <w:i/>
          <w:snapToGrid w:val="0"/>
          <w:sz w:val="22"/>
          <w:szCs w:val="22"/>
          <w:lang w:val="en-GB"/>
        </w:rPr>
        <w:t>, 25-F8/UP/</w:t>
      </w:r>
      <w:r w:rsidR="00A200CA" w:rsidRPr="00A200CA">
        <w:rPr>
          <w:rFonts w:eastAsia="Arial" w:cstheme="minorHAnsi"/>
          <w:i/>
          <w:sz w:val="22"/>
          <w:szCs w:val="22"/>
          <w:lang w:val="en-GB"/>
        </w:rPr>
        <w:t>00947</w:t>
      </w:r>
      <w:r w:rsidR="00037DEB" w:rsidRPr="00A200CA">
        <w:rPr>
          <w:rFonts w:cstheme="minorHAnsi"/>
          <w:i/>
          <w:snapToGrid w:val="0"/>
          <w:sz w:val="22"/>
          <w:szCs w:val="22"/>
          <w:lang w:val="en-GB"/>
        </w:rPr>
        <w:t>, 25-F8/UP/</w:t>
      </w:r>
      <w:r w:rsidR="00A200CA" w:rsidRPr="00A200CA">
        <w:rPr>
          <w:rFonts w:eastAsia="Arial" w:cstheme="minorHAnsi"/>
          <w:i/>
          <w:sz w:val="22"/>
          <w:szCs w:val="22"/>
          <w:lang w:val="en-GB"/>
        </w:rPr>
        <w:t>01007</w:t>
      </w:r>
      <w:r w:rsidR="00037DEB" w:rsidRPr="00A200CA">
        <w:rPr>
          <w:rFonts w:cstheme="minorHAnsi"/>
          <w:i/>
          <w:snapToGrid w:val="0"/>
          <w:sz w:val="22"/>
          <w:szCs w:val="22"/>
          <w:lang w:val="en-GB"/>
        </w:rPr>
        <w:t>, 25-F8/UP/</w:t>
      </w:r>
      <w:r w:rsidR="00A200CA" w:rsidRPr="00A200CA">
        <w:rPr>
          <w:rFonts w:eastAsia="Arial" w:cstheme="minorHAnsi"/>
          <w:i/>
          <w:sz w:val="22"/>
          <w:szCs w:val="22"/>
          <w:lang w:val="en-GB"/>
        </w:rPr>
        <w:t>01151</w:t>
      </w:r>
      <w:r w:rsidR="00037DEB" w:rsidRPr="00A200CA">
        <w:rPr>
          <w:rFonts w:cstheme="minorHAnsi"/>
          <w:i/>
          <w:snapToGrid w:val="0"/>
          <w:sz w:val="22"/>
          <w:szCs w:val="22"/>
          <w:lang w:val="en-GB"/>
        </w:rPr>
        <w:t>, 25-F8/UP/</w:t>
      </w:r>
      <w:r w:rsidR="00A200CA" w:rsidRPr="00A200CA">
        <w:rPr>
          <w:rFonts w:eastAsia="Arial" w:cstheme="minorHAnsi"/>
          <w:i/>
          <w:sz w:val="22"/>
          <w:szCs w:val="22"/>
          <w:lang w:val="en-GB"/>
        </w:rPr>
        <w:t>01175</w:t>
      </w:r>
      <w:r w:rsidR="00037DEB" w:rsidRPr="00A200CA">
        <w:rPr>
          <w:rFonts w:cstheme="minorHAnsi"/>
          <w:i/>
          <w:snapToGrid w:val="0"/>
          <w:sz w:val="22"/>
          <w:szCs w:val="22"/>
          <w:lang w:val="en-GB"/>
        </w:rPr>
        <w:t>, 25-F8/UP/</w:t>
      </w:r>
      <w:r w:rsidR="00A200CA" w:rsidRPr="00A200CA">
        <w:rPr>
          <w:rFonts w:eastAsia="Arial" w:cstheme="minorHAnsi"/>
          <w:i/>
          <w:sz w:val="22"/>
          <w:szCs w:val="22"/>
          <w:lang w:val="en-GB"/>
        </w:rPr>
        <w:t>01207</w:t>
      </w:r>
      <w:r w:rsidR="00037DEB" w:rsidRPr="00A200CA">
        <w:rPr>
          <w:rFonts w:cstheme="minorHAnsi"/>
          <w:i/>
          <w:snapToGrid w:val="0"/>
          <w:sz w:val="22"/>
          <w:szCs w:val="22"/>
          <w:lang w:val="en-GB"/>
        </w:rPr>
        <w:t>,</w:t>
      </w:r>
      <w:r w:rsidR="00ED39BC" w:rsidRPr="00A200CA">
        <w:rPr>
          <w:rFonts w:cstheme="minorHAnsi"/>
          <w:i/>
          <w:snapToGrid w:val="0"/>
          <w:sz w:val="22"/>
          <w:szCs w:val="22"/>
          <w:lang w:val="en-GB"/>
        </w:rPr>
        <w:t xml:space="preserve"> 25-F8/UP/</w:t>
      </w:r>
      <w:r w:rsidR="00A200CA" w:rsidRPr="00A200CA">
        <w:rPr>
          <w:rFonts w:eastAsia="Arial" w:cstheme="minorHAnsi"/>
          <w:i/>
          <w:sz w:val="22"/>
          <w:szCs w:val="22"/>
          <w:lang w:val="en-GB"/>
        </w:rPr>
        <w:t>01229</w:t>
      </w:r>
      <w:r w:rsidR="00037DEB" w:rsidRPr="00A200CA">
        <w:rPr>
          <w:rFonts w:cstheme="minorHAnsi"/>
          <w:i/>
          <w:snapToGrid w:val="0"/>
          <w:sz w:val="22"/>
          <w:szCs w:val="22"/>
          <w:lang w:val="en-GB"/>
        </w:rPr>
        <w:t>, 2</w:t>
      </w:r>
      <w:r w:rsidR="00320440" w:rsidRPr="00A200CA">
        <w:rPr>
          <w:rFonts w:cstheme="minorHAnsi"/>
          <w:i/>
          <w:snapToGrid w:val="0"/>
          <w:sz w:val="22"/>
          <w:szCs w:val="22"/>
          <w:lang w:val="en-GB"/>
        </w:rPr>
        <w:t>5</w:t>
      </w:r>
      <w:r w:rsidR="00037DEB" w:rsidRPr="00A200CA">
        <w:rPr>
          <w:rFonts w:cstheme="minorHAnsi"/>
          <w:i/>
          <w:snapToGrid w:val="0"/>
          <w:sz w:val="22"/>
          <w:szCs w:val="22"/>
          <w:lang w:val="en-GB"/>
        </w:rPr>
        <w:t>-F8/UP/</w:t>
      </w:r>
      <w:r w:rsidR="00A200CA" w:rsidRPr="00A200CA">
        <w:rPr>
          <w:rFonts w:eastAsia="Arial" w:cstheme="minorHAnsi"/>
          <w:i/>
          <w:sz w:val="22"/>
          <w:szCs w:val="22"/>
          <w:lang w:val="en-GB"/>
        </w:rPr>
        <w:t>01493</w:t>
      </w:r>
    </w:p>
    <w:p w14:paraId="42247B34" w14:textId="77777777" w:rsidR="00C86FCD" w:rsidRPr="00C6726D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C6726D">
        <w:rPr>
          <w:rFonts w:cs="Arial"/>
          <w:b w:val="0"/>
          <w:sz w:val="16"/>
          <w:szCs w:val="22"/>
        </w:rPr>
        <w:t xml:space="preserve">Nazwa </w:t>
      </w:r>
      <w:r w:rsidR="00CB3F8F" w:rsidRPr="00C6726D">
        <w:rPr>
          <w:rFonts w:cs="Arial"/>
          <w:b w:val="0"/>
          <w:sz w:val="16"/>
          <w:szCs w:val="22"/>
        </w:rPr>
        <w:t>części</w:t>
      </w:r>
    </w:p>
    <w:p w14:paraId="0C974A5E" w14:textId="77777777" w:rsidR="006F7E85" w:rsidRPr="00C6726D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C6726D">
        <w:rPr>
          <w:rFonts w:cs="Arial"/>
          <w:b/>
          <w:szCs w:val="22"/>
        </w:rPr>
        <w:t>Zasady realizacji robót budowlanych.</w:t>
      </w:r>
    </w:p>
    <w:p w14:paraId="230CAEC6" w14:textId="77777777" w:rsidR="00D84DBF" w:rsidRPr="00C6726D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6726D">
        <w:rPr>
          <w:rFonts w:cs="Arial"/>
          <w:szCs w:val="22"/>
        </w:rPr>
        <w:t>Na realizację robót budowlanych zawarta zostanie umowa pisemna, której wzór jest załącznikiem do SWZ.</w:t>
      </w:r>
    </w:p>
    <w:p w14:paraId="3899A55E" w14:textId="77777777" w:rsidR="00D84DBF" w:rsidRPr="00C6726D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6726D">
        <w:rPr>
          <w:rFonts w:cs="Arial"/>
          <w:szCs w:val="22"/>
        </w:rPr>
        <w:t>Załącznikiem do ww. umowy będzie przyjęta oferta Wykonawcy.</w:t>
      </w:r>
    </w:p>
    <w:p w14:paraId="7969CCE7" w14:textId="77777777" w:rsidR="00D84DBF" w:rsidRPr="00C6726D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6726D">
        <w:rPr>
          <w:rFonts w:cs="Arial"/>
          <w:szCs w:val="22"/>
        </w:rPr>
        <w:t>Termin realizacji wykonania robót budowlanych może ulec przesunięciu tylko w przypadkach określonych w umowie.</w:t>
      </w:r>
    </w:p>
    <w:p w14:paraId="6AE6BE3D" w14:textId="77777777" w:rsidR="00D84DBF" w:rsidRPr="00C6726D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6726D">
        <w:rPr>
          <w:rFonts w:cs="Arial"/>
          <w:szCs w:val="22"/>
        </w:rPr>
        <w:t>Roboty budowlane będą prowadzone na podstawie dokumentacji opracowanej przez Wykonawcę.</w:t>
      </w:r>
    </w:p>
    <w:p w14:paraId="311D21F9" w14:textId="77777777" w:rsidR="006F7E85" w:rsidRPr="00C6726D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C6726D">
        <w:rPr>
          <w:rFonts w:cs="Arial"/>
          <w:b/>
          <w:szCs w:val="22"/>
        </w:rPr>
        <w:t>Obowiązki Wykonawcy przed złożeniem oferty:</w:t>
      </w:r>
    </w:p>
    <w:p w14:paraId="1B990503" w14:textId="77777777" w:rsidR="006F7E85" w:rsidRPr="00C6726D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6726D">
        <w:rPr>
          <w:rFonts w:cs="Arial"/>
          <w:szCs w:val="22"/>
        </w:rPr>
        <w:t>Zapoznanie się</w:t>
      </w:r>
      <w:r w:rsidR="00F265AE" w:rsidRPr="00C6726D">
        <w:rPr>
          <w:rFonts w:cs="Arial"/>
          <w:szCs w:val="22"/>
        </w:rPr>
        <w:t xml:space="preserve"> z </w:t>
      </w:r>
      <w:r w:rsidRPr="00C6726D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58620A99" w14:textId="77777777" w:rsidR="006F7E85" w:rsidRPr="00C6726D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6726D">
        <w:rPr>
          <w:rFonts w:cs="Arial"/>
          <w:szCs w:val="22"/>
        </w:rPr>
        <w:t>Zapoznanie się</w:t>
      </w:r>
      <w:r w:rsidR="00F265AE" w:rsidRPr="00C6726D">
        <w:rPr>
          <w:rFonts w:cs="Arial"/>
          <w:szCs w:val="22"/>
        </w:rPr>
        <w:t xml:space="preserve"> z </w:t>
      </w:r>
      <w:r w:rsidRPr="00C6726D">
        <w:rPr>
          <w:rFonts w:cs="Arial"/>
          <w:szCs w:val="22"/>
        </w:rPr>
        <w:t>warunkami</w:t>
      </w:r>
      <w:r w:rsidR="00F265AE" w:rsidRPr="00C6726D">
        <w:rPr>
          <w:rFonts w:cs="Arial"/>
          <w:szCs w:val="22"/>
        </w:rPr>
        <w:t xml:space="preserve"> i </w:t>
      </w:r>
      <w:r w:rsidRPr="00C6726D">
        <w:rPr>
          <w:rFonts w:cs="Arial"/>
          <w:szCs w:val="22"/>
        </w:rPr>
        <w:t>wymaganiami ofertowymi</w:t>
      </w:r>
      <w:r w:rsidR="00F265AE" w:rsidRPr="00C6726D">
        <w:rPr>
          <w:rFonts w:cs="Arial"/>
          <w:szCs w:val="22"/>
        </w:rPr>
        <w:t xml:space="preserve"> i </w:t>
      </w:r>
      <w:r w:rsidRPr="00C6726D">
        <w:rPr>
          <w:rFonts w:cs="Arial"/>
          <w:szCs w:val="22"/>
        </w:rPr>
        <w:t>treścią projektu umowy</w:t>
      </w:r>
      <w:r w:rsidR="00F265AE" w:rsidRPr="00C6726D">
        <w:rPr>
          <w:rFonts w:cs="Arial"/>
          <w:szCs w:val="22"/>
        </w:rPr>
        <w:t xml:space="preserve"> o </w:t>
      </w:r>
      <w:r w:rsidRPr="00C6726D">
        <w:rPr>
          <w:rFonts w:cs="Arial"/>
          <w:szCs w:val="22"/>
        </w:rPr>
        <w:t>roboty budowlane,</w:t>
      </w:r>
    </w:p>
    <w:p w14:paraId="443D6680" w14:textId="77777777" w:rsidR="006F7E85" w:rsidRPr="00C6726D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6726D">
        <w:rPr>
          <w:rFonts w:cs="Arial"/>
          <w:szCs w:val="22"/>
        </w:rPr>
        <w:t>Uwzględnienie ww. warunków</w:t>
      </w:r>
      <w:r w:rsidR="00F265AE" w:rsidRPr="00C6726D">
        <w:rPr>
          <w:rFonts w:cs="Arial"/>
          <w:szCs w:val="22"/>
        </w:rPr>
        <w:t xml:space="preserve"> w </w:t>
      </w:r>
      <w:r w:rsidRPr="00C6726D">
        <w:rPr>
          <w:rFonts w:cs="Arial"/>
          <w:szCs w:val="22"/>
        </w:rPr>
        <w:t>ofercie.</w:t>
      </w:r>
    </w:p>
    <w:p w14:paraId="02920AF4" w14:textId="77777777" w:rsidR="00D84DBF" w:rsidRPr="00C6726D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C6726D">
        <w:rPr>
          <w:rFonts w:cs="Arial"/>
          <w:b/>
          <w:szCs w:val="22"/>
        </w:rPr>
        <w:t>Szczegółowy opis części:</w:t>
      </w:r>
    </w:p>
    <w:p w14:paraId="37BAECF0" w14:textId="7B0D76F7" w:rsidR="00ED0022" w:rsidRPr="00F6021F" w:rsidRDefault="00ED0022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  <w:lang w:val="en-GB"/>
        </w:rPr>
      </w:pPr>
      <w:r w:rsidRPr="00F6021F">
        <w:rPr>
          <w:rFonts w:cs="Arial"/>
          <w:szCs w:val="22"/>
          <w:lang w:val="en-GB"/>
        </w:rPr>
        <w:t xml:space="preserve">Część </w:t>
      </w:r>
      <w:r w:rsidR="00C6726D" w:rsidRPr="00F6021F">
        <w:rPr>
          <w:rFonts w:cs="Arial"/>
          <w:szCs w:val="22"/>
          <w:lang w:val="en-GB"/>
        </w:rPr>
        <w:t>3</w:t>
      </w:r>
      <w:r w:rsidRPr="00F6021F">
        <w:rPr>
          <w:rFonts w:cs="Arial"/>
          <w:szCs w:val="22"/>
          <w:lang w:val="en-GB"/>
        </w:rPr>
        <w:t>:</w:t>
      </w:r>
      <w:r w:rsidRPr="00F6021F">
        <w:rPr>
          <w:rFonts w:cs="Arial"/>
          <w:b/>
          <w:szCs w:val="22"/>
          <w:lang w:val="en-GB"/>
        </w:rPr>
        <w:tab/>
      </w:r>
      <w:r w:rsidR="00320440" w:rsidRPr="00F6021F">
        <w:rPr>
          <w:rFonts w:cs="Arial"/>
          <w:b/>
          <w:i/>
          <w:szCs w:val="22"/>
          <w:lang w:val="en-GB"/>
        </w:rPr>
        <w:t xml:space="preserve">Budowa przyłączy kablowych nN - </w:t>
      </w:r>
      <w:r w:rsidR="00A200CA" w:rsidRPr="00A200CA">
        <w:rPr>
          <w:rFonts w:cs="Arial"/>
          <w:b/>
          <w:i/>
          <w:szCs w:val="22"/>
          <w:lang w:val="en-GB"/>
        </w:rPr>
        <w:t>9 zadań: 25-F8/UP/00892, 25-F8/UP/00946, 25-F8/UP/00947, 25-F8/UP/01007, 25-F8/UP/01151, 25-F8/UP/01175, 25-F8/UP/01207, 25-F8/UP/01229, 25-F8/UP/01493</w:t>
      </w:r>
    </w:p>
    <w:p w14:paraId="192072CF" w14:textId="77777777" w:rsidR="00D84DBF" w:rsidRPr="00C6726D" w:rsidRDefault="00D84DBF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C6726D">
        <w:rPr>
          <w:rFonts w:cs="Arial"/>
          <w:szCs w:val="22"/>
        </w:rPr>
        <w:t>STAN WYMAGANY</w:t>
      </w:r>
    </w:p>
    <w:p w14:paraId="0CE11B7C" w14:textId="77777777" w:rsidR="00D84DBF" w:rsidRPr="00C6726D" w:rsidRDefault="00D84DBF" w:rsidP="00D84DBF">
      <w:pPr>
        <w:spacing w:line="240" w:lineRule="auto"/>
        <w:ind w:left="851"/>
        <w:rPr>
          <w:rFonts w:cs="Arial"/>
          <w:szCs w:val="22"/>
        </w:rPr>
      </w:pPr>
      <w:r w:rsidRPr="00C6726D">
        <w:rPr>
          <w:rFonts w:cs="Arial"/>
          <w:szCs w:val="22"/>
        </w:rPr>
        <w:t>Zakres robót:</w:t>
      </w:r>
    </w:p>
    <w:p w14:paraId="1D8A4ABE" w14:textId="57CC8694" w:rsidR="00D74FC4" w:rsidRPr="00C6726D" w:rsidRDefault="00D74FC4" w:rsidP="00D74FC4">
      <w:pPr>
        <w:widowControl/>
        <w:adjustRightInd/>
        <w:spacing w:line="240" w:lineRule="auto"/>
        <w:ind w:left="850"/>
        <w:textAlignment w:val="auto"/>
        <w:rPr>
          <w:rFonts w:cs="Arial"/>
          <w:szCs w:val="22"/>
        </w:rPr>
      </w:pPr>
      <w:r w:rsidRPr="00C6726D">
        <w:rPr>
          <w:rFonts w:cs="Arial"/>
          <w:szCs w:val="22"/>
        </w:rPr>
        <w:t xml:space="preserve">zad 1 - Budowa przyłącza kablowego nN do zasilania budynku </w:t>
      </w:r>
      <w:r w:rsidR="00A200CA" w:rsidRPr="00C6726D">
        <w:rPr>
          <w:rFonts w:cs="Arial"/>
          <w:szCs w:val="22"/>
        </w:rPr>
        <w:t xml:space="preserve">budynku mieszkalnego </w:t>
      </w:r>
      <w:r w:rsidRPr="00C6726D">
        <w:rPr>
          <w:rFonts w:cs="Arial"/>
          <w:szCs w:val="22"/>
        </w:rPr>
        <w:t xml:space="preserve">gm. </w:t>
      </w:r>
      <w:r w:rsidR="006A01A8" w:rsidRPr="006A01A8">
        <w:rPr>
          <w:rFonts w:cs="Arial"/>
          <w:szCs w:val="22"/>
        </w:rPr>
        <w:t>Szastarka</w:t>
      </w:r>
      <w:r w:rsidRPr="00C6726D">
        <w:rPr>
          <w:rFonts w:cs="Arial"/>
          <w:szCs w:val="22"/>
        </w:rPr>
        <w:t xml:space="preserve">, msc. </w:t>
      </w:r>
      <w:r w:rsidR="006A01A8" w:rsidRPr="006A01A8">
        <w:rPr>
          <w:rFonts w:cs="Arial"/>
          <w:szCs w:val="22"/>
        </w:rPr>
        <w:t>Szastarka</w:t>
      </w:r>
      <w:r w:rsidR="006A01A8">
        <w:rPr>
          <w:rFonts w:cs="Arial"/>
          <w:szCs w:val="22"/>
        </w:rPr>
        <w:t>, ul. Kraśnicka</w:t>
      </w:r>
      <w:r w:rsidRPr="00C6726D">
        <w:rPr>
          <w:rFonts w:cs="Arial"/>
          <w:szCs w:val="22"/>
        </w:rPr>
        <w:t xml:space="preserve">, nr dz. </w:t>
      </w:r>
      <w:r w:rsidR="006A01A8">
        <w:rPr>
          <w:rFonts w:cs="Arial"/>
          <w:szCs w:val="22"/>
        </w:rPr>
        <w:t>236/1</w:t>
      </w:r>
    </w:p>
    <w:p w14:paraId="5D622307" w14:textId="540745F1" w:rsidR="00D74FC4" w:rsidRPr="00C6726D" w:rsidRDefault="00D74FC4" w:rsidP="00D74FC4">
      <w:pPr>
        <w:widowControl/>
        <w:adjustRightInd/>
        <w:spacing w:line="240" w:lineRule="auto"/>
        <w:ind w:left="850"/>
        <w:jc w:val="left"/>
        <w:textAlignment w:val="auto"/>
        <w:rPr>
          <w:rFonts w:cs="Arial"/>
          <w:szCs w:val="22"/>
        </w:rPr>
      </w:pPr>
      <w:r w:rsidRPr="00C6726D">
        <w:rPr>
          <w:rFonts w:cs="Arial"/>
          <w:szCs w:val="22"/>
        </w:rPr>
        <w:t xml:space="preserve">Umowa nr: </w:t>
      </w:r>
      <w:r w:rsidR="00B50B52" w:rsidRPr="00C6726D">
        <w:rPr>
          <w:rFonts w:cs="Arial"/>
          <w:szCs w:val="22"/>
        </w:rPr>
        <w:t>25-F8/UP/</w:t>
      </w:r>
      <w:r w:rsidR="00A200CA" w:rsidRPr="00A200CA">
        <w:rPr>
          <w:rFonts w:cs="Arial"/>
          <w:szCs w:val="22"/>
        </w:rPr>
        <w:t>00892</w:t>
      </w:r>
    </w:p>
    <w:p w14:paraId="18E6B2BD" w14:textId="15F7241E" w:rsidR="00D74FC4" w:rsidRPr="00C6726D" w:rsidRDefault="00D74FC4" w:rsidP="00D74FC4">
      <w:pPr>
        <w:pStyle w:val="Akapitzlist"/>
        <w:numPr>
          <w:ilvl w:val="0"/>
          <w:numId w:val="32"/>
        </w:numPr>
        <w:rPr>
          <w:rFonts w:cs="Arial"/>
          <w:szCs w:val="22"/>
        </w:rPr>
      </w:pPr>
      <w:r w:rsidRPr="00C6726D">
        <w:rPr>
          <w:rFonts w:cs="Arial"/>
          <w:szCs w:val="22"/>
        </w:rPr>
        <w:t>budowa przyłącza kablowego nN YAKXS 4x</w:t>
      </w:r>
      <w:r w:rsidR="00B50B52" w:rsidRPr="00C6726D">
        <w:rPr>
          <w:rFonts w:cs="Arial"/>
          <w:szCs w:val="22"/>
        </w:rPr>
        <w:t>35</w:t>
      </w:r>
      <w:r w:rsidRPr="00C6726D">
        <w:rPr>
          <w:rFonts w:cs="Arial"/>
          <w:szCs w:val="22"/>
        </w:rPr>
        <w:t xml:space="preserve"> mm</w:t>
      </w:r>
      <w:r w:rsidRPr="00C6726D">
        <w:rPr>
          <w:rFonts w:cs="Arial"/>
          <w:szCs w:val="22"/>
          <w:vertAlign w:val="superscript"/>
        </w:rPr>
        <w:t>2</w:t>
      </w:r>
      <w:r w:rsidRPr="00C6726D">
        <w:rPr>
          <w:rFonts w:cs="Arial"/>
          <w:szCs w:val="22"/>
        </w:rPr>
        <w:t xml:space="preserve">, długości około </w:t>
      </w:r>
      <w:r w:rsidR="006A01A8">
        <w:rPr>
          <w:rFonts w:cs="Arial"/>
          <w:szCs w:val="22"/>
        </w:rPr>
        <w:t>2</w:t>
      </w:r>
      <w:r w:rsidR="00B50B52" w:rsidRPr="00C6726D">
        <w:rPr>
          <w:rFonts w:cs="Arial"/>
          <w:szCs w:val="22"/>
        </w:rPr>
        <w:t>0</w:t>
      </w:r>
      <w:r w:rsidRPr="00C6726D">
        <w:rPr>
          <w:rFonts w:cs="Arial"/>
          <w:szCs w:val="22"/>
        </w:rPr>
        <w:t xml:space="preserve"> m</w:t>
      </w:r>
    </w:p>
    <w:p w14:paraId="6563C56A" w14:textId="77777777" w:rsidR="00D74FC4" w:rsidRPr="00C6726D" w:rsidRDefault="00D74FC4" w:rsidP="00D74FC4">
      <w:pPr>
        <w:pStyle w:val="Akapitzlist"/>
        <w:numPr>
          <w:ilvl w:val="0"/>
          <w:numId w:val="32"/>
        </w:numPr>
        <w:rPr>
          <w:rFonts w:cs="Arial"/>
          <w:szCs w:val="22"/>
        </w:rPr>
      </w:pPr>
      <w:r w:rsidRPr="00C6726D">
        <w:rPr>
          <w:rFonts w:cs="Arial"/>
          <w:szCs w:val="22"/>
        </w:rPr>
        <w:t>budowa złącza kablowo pomiarowego ZK-1+1P</w:t>
      </w:r>
    </w:p>
    <w:p w14:paraId="3F995BA9" w14:textId="1D1E8481" w:rsidR="00D74FC4" w:rsidRPr="00C6726D" w:rsidRDefault="00D74FC4" w:rsidP="00D74FC4">
      <w:pPr>
        <w:widowControl/>
        <w:adjustRightInd/>
        <w:spacing w:before="120" w:line="240" w:lineRule="auto"/>
        <w:ind w:left="850"/>
        <w:textAlignment w:val="auto"/>
        <w:rPr>
          <w:rFonts w:cs="Arial"/>
          <w:szCs w:val="22"/>
        </w:rPr>
      </w:pPr>
      <w:r w:rsidRPr="00C6726D">
        <w:rPr>
          <w:rFonts w:cs="Arial"/>
          <w:szCs w:val="22"/>
        </w:rPr>
        <w:t xml:space="preserve">zad 2 - Budowa przyłącza kablowego nN do zasilania budynku </w:t>
      </w:r>
      <w:r w:rsidR="00C86AD1" w:rsidRPr="00C6726D">
        <w:rPr>
          <w:rFonts w:cs="Arial"/>
          <w:szCs w:val="22"/>
        </w:rPr>
        <w:t xml:space="preserve">mieszkalnego </w:t>
      </w:r>
      <w:r w:rsidRPr="00C6726D">
        <w:rPr>
          <w:rFonts w:cs="Arial"/>
          <w:szCs w:val="22"/>
        </w:rPr>
        <w:t xml:space="preserve">gm. </w:t>
      </w:r>
      <w:r w:rsidR="006A01A8">
        <w:rPr>
          <w:rFonts w:cs="Arial"/>
          <w:szCs w:val="22"/>
        </w:rPr>
        <w:t>Batorz</w:t>
      </w:r>
      <w:r w:rsidRPr="00C6726D">
        <w:rPr>
          <w:rFonts w:cs="Arial"/>
          <w:szCs w:val="22"/>
        </w:rPr>
        <w:t xml:space="preserve">, msc. </w:t>
      </w:r>
      <w:r w:rsidR="006A01A8">
        <w:rPr>
          <w:rFonts w:cs="Arial"/>
          <w:szCs w:val="22"/>
        </w:rPr>
        <w:t>Aleksandrówka</w:t>
      </w:r>
      <w:r w:rsidRPr="00C6726D">
        <w:rPr>
          <w:rFonts w:cs="Arial"/>
          <w:szCs w:val="22"/>
        </w:rPr>
        <w:t xml:space="preserve">, nr dz. </w:t>
      </w:r>
      <w:r w:rsidR="006A01A8">
        <w:rPr>
          <w:rFonts w:cs="Arial"/>
          <w:szCs w:val="22"/>
        </w:rPr>
        <w:t>546</w:t>
      </w:r>
    </w:p>
    <w:p w14:paraId="795E284D" w14:textId="37623660" w:rsidR="00D74FC4" w:rsidRPr="00C6726D" w:rsidRDefault="00D74FC4" w:rsidP="00D74FC4">
      <w:pPr>
        <w:widowControl/>
        <w:adjustRightInd/>
        <w:spacing w:line="240" w:lineRule="auto"/>
        <w:ind w:left="850"/>
        <w:jc w:val="left"/>
        <w:textAlignment w:val="auto"/>
        <w:rPr>
          <w:rFonts w:cs="Arial"/>
          <w:szCs w:val="22"/>
        </w:rPr>
      </w:pPr>
      <w:r w:rsidRPr="00C6726D">
        <w:rPr>
          <w:rFonts w:cs="Arial"/>
          <w:szCs w:val="22"/>
        </w:rPr>
        <w:t xml:space="preserve">Umowa nr: </w:t>
      </w:r>
      <w:r w:rsidR="00B50B52" w:rsidRPr="00C6726D">
        <w:rPr>
          <w:rFonts w:cstheme="minorHAnsi"/>
          <w:snapToGrid w:val="0"/>
          <w:szCs w:val="22"/>
        </w:rPr>
        <w:t>25-F8/UP/</w:t>
      </w:r>
      <w:r w:rsidR="00A200CA" w:rsidRPr="00A200CA">
        <w:rPr>
          <w:rFonts w:cstheme="minorHAnsi"/>
          <w:snapToGrid w:val="0"/>
          <w:szCs w:val="22"/>
        </w:rPr>
        <w:t>00946</w:t>
      </w:r>
    </w:p>
    <w:p w14:paraId="2C3CFDDF" w14:textId="00D2F144" w:rsidR="00D74FC4" w:rsidRPr="00C6726D" w:rsidRDefault="00D74FC4" w:rsidP="00D74FC4">
      <w:pPr>
        <w:pStyle w:val="Akapitzlist"/>
        <w:numPr>
          <w:ilvl w:val="0"/>
          <w:numId w:val="31"/>
        </w:numPr>
        <w:rPr>
          <w:rFonts w:cs="Arial"/>
          <w:szCs w:val="22"/>
        </w:rPr>
      </w:pPr>
      <w:r w:rsidRPr="00C6726D">
        <w:rPr>
          <w:rFonts w:cs="Arial"/>
          <w:szCs w:val="22"/>
        </w:rPr>
        <w:t>budowa przyłącza kablowego nN YAKXS 4x</w:t>
      </w:r>
      <w:r w:rsidR="006A01A8">
        <w:rPr>
          <w:rFonts w:cs="Arial"/>
          <w:szCs w:val="22"/>
        </w:rPr>
        <w:t>35</w:t>
      </w:r>
      <w:r w:rsidRPr="00C6726D">
        <w:rPr>
          <w:rFonts w:cs="Arial"/>
          <w:szCs w:val="22"/>
        </w:rPr>
        <w:t xml:space="preserve"> mm</w:t>
      </w:r>
      <w:r w:rsidRPr="00C6726D">
        <w:rPr>
          <w:rFonts w:cs="Arial"/>
          <w:szCs w:val="22"/>
          <w:vertAlign w:val="superscript"/>
        </w:rPr>
        <w:t>2</w:t>
      </w:r>
      <w:r w:rsidRPr="00C6726D">
        <w:rPr>
          <w:rFonts w:cs="Arial"/>
          <w:szCs w:val="22"/>
        </w:rPr>
        <w:t xml:space="preserve">, długości około </w:t>
      </w:r>
      <w:r w:rsidR="006A01A8">
        <w:rPr>
          <w:rFonts w:cs="Arial"/>
          <w:szCs w:val="22"/>
        </w:rPr>
        <w:t>4</w:t>
      </w:r>
      <w:r w:rsidR="00B50B52" w:rsidRPr="00C6726D">
        <w:rPr>
          <w:rFonts w:cs="Arial"/>
          <w:szCs w:val="22"/>
        </w:rPr>
        <w:t>0</w:t>
      </w:r>
      <w:r w:rsidRPr="00C6726D">
        <w:rPr>
          <w:rFonts w:cs="Arial"/>
          <w:szCs w:val="22"/>
        </w:rPr>
        <w:t xml:space="preserve"> m</w:t>
      </w:r>
    </w:p>
    <w:p w14:paraId="3AE41D11" w14:textId="06619F10" w:rsidR="00D74FC4" w:rsidRPr="00C6726D" w:rsidRDefault="00D74FC4" w:rsidP="00D74FC4">
      <w:pPr>
        <w:pStyle w:val="Akapitzlist"/>
        <w:numPr>
          <w:ilvl w:val="0"/>
          <w:numId w:val="31"/>
        </w:numPr>
        <w:rPr>
          <w:rFonts w:cs="Arial"/>
          <w:szCs w:val="22"/>
        </w:rPr>
      </w:pPr>
      <w:r w:rsidRPr="00C6726D">
        <w:rPr>
          <w:rFonts w:cs="Arial"/>
          <w:szCs w:val="22"/>
        </w:rPr>
        <w:t>budowa złącza kablowo pomiarowego ZK-</w:t>
      </w:r>
      <w:r w:rsidR="006A01A8">
        <w:rPr>
          <w:rFonts w:cs="Arial"/>
          <w:szCs w:val="22"/>
        </w:rPr>
        <w:t>1</w:t>
      </w:r>
      <w:r w:rsidRPr="00C6726D">
        <w:rPr>
          <w:rFonts w:cs="Arial"/>
          <w:szCs w:val="22"/>
        </w:rPr>
        <w:t>+1P</w:t>
      </w:r>
    </w:p>
    <w:p w14:paraId="5C3BF2D6" w14:textId="67401752" w:rsidR="00D74FC4" w:rsidRPr="00C6726D" w:rsidRDefault="00D74FC4" w:rsidP="00D74FC4">
      <w:pPr>
        <w:widowControl/>
        <w:adjustRightInd/>
        <w:spacing w:before="120" w:line="240" w:lineRule="auto"/>
        <w:ind w:left="850"/>
        <w:textAlignment w:val="auto"/>
        <w:rPr>
          <w:rFonts w:cs="Arial"/>
          <w:szCs w:val="22"/>
        </w:rPr>
      </w:pPr>
      <w:r w:rsidRPr="00C6726D">
        <w:rPr>
          <w:rFonts w:cs="Arial"/>
          <w:szCs w:val="22"/>
        </w:rPr>
        <w:t xml:space="preserve">zad 3 – Budowa przyłącza kablowego nN do </w:t>
      </w:r>
      <w:r w:rsidR="00B50B52" w:rsidRPr="00C6726D">
        <w:rPr>
          <w:rFonts w:cs="Arial"/>
          <w:szCs w:val="22"/>
        </w:rPr>
        <w:t xml:space="preserve">zasilania budynku mieszkalnego </w:t>
      </w:r>
      <w:r w:rsidRPr="00C6726D">
        <w:rPr>
          <w:rFonts w:cs="Arial"/>
          <w:szCs w:val="22"/>
        </w:rPr>
        <w:t xml:space="preserve">gm. </w:t>
      </w:r>
      <w:r w:rsidR="006A01A8">
        <w:rPr>
          <w:rFonts w:cs="Arial"/>
          <w:szCs w:val="22"/>
        </w:rPr>
        <w:t>Batorz</w:t>
      </w:r>
      <w:r w:rsidR="006A01A8" w:rsidRPr="00C6726D">
        <w:rPr>
          <w:rFonts w:cs="Arial"/>
          <w:szCs w:val="22"/>
        </w:rPr>
        <w:t xml:space="preserve">, msc. </w:t>
      </w:r>
      <w:r w:rsidR="006A01A8">
        <w:rPr>
          <w:rFonts w:cs="Arial"/>
          <w:szCs w:val="22"/>
        </w:rPr>
        <w:t>Aleksandrówka</w:t>
      </w:r>
      <w:r w:rsidR="00B50B52" w:rsidRPr="00C6726D">
        <w:rPr>
          <w:rFonts w:cs="Arial"/>
          <w:szCs w:val="22"/>
        </w:rPr>
        <w:t>,</w:t>
      </w:r>
      <w:r w:rsidRPr="00C6726D">
        <w:rPr>
          <w:rFonts w:cs="Arial"/>
          <w:szCs w:val="22"/>
        </w:rPr>
        <w:t xml:space="preserve"> nr dz. </w:t>
      </w:r>
      <w:r w:rsidR="006A01A8">
        <w:rPr>
          <w:rFonts w:cs="Arial"/>
          <w:szCs w:val="22"/>
        </w:rPr>
        <w:t>547/1</w:t>
      </w:r>
    </w:p>
    <w:p w14:paraId="02DFD789" w14:textId="4ED8C1BD" w:rsidR="00D74FC4" w:rsidRPr="00C6726D" w:rsidRDefault="00D74FC4" w:rsidP="00D74FC4">
      <w:pPr>
        <w:widowControl/>
        <w:adjustRightInd/>
        <w:spacing w:line="240" w:lineRule="auto"/>
        <w:ind w:left="850"/>
        <w:jc w:val="left"/>
        <w:textAlignment w:val="auto"/>
        <w:rPr>
          <w:rFonts w:cs="Arial"/>
          <w:szCs w:val="22"/>
        </w:rPr>
      </w:pPr>
      <w:r w:rsidRPr="00C6726D">
        <w:rPr>
          <w:rFonts w:cs="Arial"/>
          <w:szCs w:val="22"/>
        </w:rPr>
        <w:t xml:space="preserve">Umowa nr: </w:t>
      </w:r>
      <w:r w:rsidR="00B50B52" w:rsidRPr="00C6726D">
        <w:rPr>
          <w:rFonts w:cstheme="minorHAnsi"/>
          <w:snapToGrid w:val="0"/>
          <w:szCs w:val="22"/>
        </w:rPr>
        <w:t>25-F8/UP/</w:t>
      </w:r>
      <w:r w:rsidR="00A200CA" w:rsidRPr="00A200CA">
        <w:rPr>
          <w:rFonts w:cstheme="minorHAnsi"/>
          <w:snapToGrid w:val="0"/>
          <w:szCs w:val="22"/>
        </w:rPr>
        <w:t>00947</w:t>
      </w:r>
    </w:p>
    <w:p w14:paraId="605C4370" w14:textId="3A2A53A2" w:rsidR="00D74FC4" w:rsidRPr="00C6726D" w:rsidRDefault="00D74FC4" w:rsidP="00D74FC4">
      <w:pPr>
        <w:pStyle w:val="Akapitzlist"/>
        <w:numPr>
          <w:ilvl w:val="0"/>
          <w:numId w:val="33"/>
        </w:numPr>
        <w:rPr>
          <w:rFonts w:cs="Arial"/>
          <w:szCs w:val="22"/>
        </w:rPr>
      </w:pPr>
      <w:r w:rsidRPr="00C6726D">
        <w:rPr>
          <w:rFonts w:cs="Arial"/>
          <w:szCs w:val="22"/>
        </w:rPr>
        <w:t>budowa przyłącza kablowego nN YAKXS 4x35 mm</w:t>
      </w:r>
      <w:r w:rsidRPr="00C6726D">
        <w:rPr>
          <w:rFonts w:cs="Arial"/>
          <w:szCs w:val="22"/>
          <w:vertAlign w:val="superscript"/>
        </w:rPr>
        <w:t>2</w:t>
      </w:r>
      <w:r w:rsidRPr="00C6726D">
        <w:rPr>
          <w:rFonts w:cs="Arial"/>
          <w:szCs w:val="22"/>
        </w:rPr>
        <w:t xml:space="preserve">, długości około </w:t>
      </w:r>
      <w:r w:rsidR="006A01A8">
        <w:rPr>
          <w:rFonts w:cs="Arial"/>
          <w:szCs w:val="22"/>
        </w:rPr>
        <w:t>1</w:t>
      </w:r>
      <w:r w:rsidR="00A41015" w:rsidRPr="00C6726D">
        <w:rPr>
          <w:rFonts w:cs="Arial"/>
          <w:szCs w:val="22"/>
        </w:rPr>
        <w:t>0</w:t>
      </w:r>
      <w:r w:rsidRPr="00C6726D">
        <w:rPr>
          <w:rFonts w:cs="Arial"/>
          <w:szCs w:val="22"/>
        </w:rPr>
        <w:t xml:space="preserve"> m</w:t>
      </w:r>
    </w:p>
    <w:p w14:paraId="4E940105" w14:textId="77777777" w:rsidR="00D74FC4" w:rsidRPr="00C6726D" w:rsidRDefault="00D74FC4" w:rsidP="00D74FC4">
      <w:pPr>
        <w:pStyle w:val="Akapitzlist"/>
        <w:numPr>
          <w:ilvl w:val="0"/>
          <w:numId w:val="33"/>
        </w:numPr>
        <w:spacing w:after="120"/>
        <w:rPr>
          <w:rFonts w:cs="Arial"/>
          <w:szCs w:val="22"/>
        </w:rPr>
      </w:pPr>
      <w:r w:rsidRPr="00C6726D">
        <w:rPr>
          <w:rFonts w:cs="Arial"/>
          <w:szCs w:val="22"/>
        </w:rPr>
        <w:t>budowa złącza kablowo pomiarowego ZK-1+1P</w:t>
      </w:r>
    </w:p>
    <w:p w14:paraId="1EF80BCA" w14:textId="5A2157C2" w:rsidR="00D74FC4" w:rsidRPr="00C6726D" w:rsidRDefault="00D74FC4" w:rsidP="00D74FC4">
      <w:pPr>
        <w:widowControl/>
        <w:adjustRightInd/>
        <w:spacing w:line="240" w:lineRule="auto"/>
        <w:ind w:left="850"/>
        <w:textAlignment w:val="auto"/>
        <w:rPr>
          <w:rFonts w:cs="Arial"/>
          <w:szCs w:val="22"/>
        </w:rPr>
      </w:pPr>
      <w:r w:rsidRPr="00C6726D">
        <w:rPr>
          <w:rFonts w:cs="Arial"/>
          <w:szCs w:val="22"/>
        </w:rPr>
        <w:t xml:space="preserve">zad 4 – Budowa przyłącza kablowego nN do zasilania budynku </w:t>
      </w:r>
      <w:r w:rsidR="00A200CA" w:rsidRPr="00C6726D">
        <w:rPr>
          <w:rFonts w:cs="Arial"/>
          <w:szCs w:val="22"/>
        </w:rPr>
        <w:t xml:space="preserve">gospodarczego </w:t>
      </w:r>
      <w:r w:rsidRPr="00C6726D">
        <w:rPr>
          <w:rFonts w:cs="Arial"/>
          <w:szCs w:val="22"/>
        </w:rPr>
        <w:t xml:space="preserve">gm. </w:t>
      </w:r>
      <w:r w:rsidR="006A01A8">
        <w:rPr>
          <w:rFonts w:cs="Arial"/>
          <w:szCs w:val="22"/>
        </w:rPr>
        <w:t>Batorz</w:t>
      </w:r>
      <w:r w:rsidRPr="00C6726D">
        <w:rPr>
          <w:rFonts w:cs="Arial"/>
          <w:szCs w:val="22"/>
        </w:rPr>
        <w:t xml:space="preserve">, msc. </w:t>
      </w:r>
      <w:r w:rsidR="006A01A8">
        <w:rPr>
          <w:rFonts w:cs="Arial"/>
          <w:szCs w:val="22"/>
        </w:rPr>
        <w:t>Wólka Batorska</w:t>
      </w:r>
      <w:r w:rsidRPr="00C6726D">
        <w:rPr>
          <w:rFonts w:cs="Arial"/>
          <w:szCs w:val="22"/>
        </w:rPr>
        <w:t xml:space="preserve">, nr dz. </w:t>
      </w:r>
      <w:r w:rsidR="006A01A8">
        <w:rPr>
          <w:rFonts w:cs="Arial"/>
          <w:szCs w:val="22"/>
        </w:rPr>
        <w:t>315</w:t>
      </w:r>
    </w:p>
    <w:p w14:paraId="2CE8F83C" w14:textId="63EDD7DA" w:rsidR="00D74FC4" w:rsidRPr="00C6726D" w:rsidRDefault="00D74FC4" w:rsidP="00D74FC4">
      <w:pPr>
        <w:widowControl/>
        <w:adjustRightInd/>
        <w:spacing w:line="240" w:lineRule="auto"/>
        <w:ind w:left="850"/>
        <w:jc w:val="left"/>
        <w:textAlignment w:val="auto"/>
        <w:rPr>
          <w:rFonts w:cs="Arial"/>
          <w:szCs w:val="22"/>
        </w:rPr>
      </w:pPr>
      <w:r w:rsidRPr="00C6726D">
        <w:rPr>
          <w:rFonts w:cs="Arial"/>
          <w:szCs w:val="22"/>
        </w:rPr>
        <w:t xml:space="preserve">Umowa nr: </w:t>
      </w:r>
      <w:r w:rsidR="00B50B52" w:rsidRPr="00C6726D">
        <w:rPr>
          <w:rFonts w:cs="Arial"/>
          <w:szCs w:val="22"/>
        </w:rPr>
        <w:t>25-F8/UP/</w:t>
      </w:r>
      <w:r w:rsidR="00A200CA" w:rsidRPr="00A200CA">
        <w:rPr>
          <w:rFonts w:cs="Arial"/>
          <w:szCs w:val="22"/>
        </w:rPr>
        <w:t>01007</w:t>
      </w:r>
    </w:p>
    <w:p w14:paraId="0087E3F4" w14:textId="00BD9252" w:rsidR="00D74FC4" w:rsidRPr="00C6726D" w:rsidRDefault="00D74FC4" w:rsidP="00D74FC4">
      <w:pPr>
        <w:pStyle w:val="Akapitzlist"/>
        <w:numPr>
          <w:ilvl w:val="0"/>
          <w:numId w:val="34"/>
        </w:numPr>
        <w:rPr>
          <w:rFonts w:cs="Arial"/>
          <w:szCs w:val="22"/>
        </w:rPr>
      </w:pPr>
      <w:r w:rsidRPr="00C6726D">
        <w:rPr>
          <w:rFonts w:cs="Arial"/>
          <w:szCs w:val="22"/>
        </w:rPr>
        <w:lastRenderedPageBreak/>
        <w:t>budowa przyłącza kablowego nN YAKXS 4x</w:t>
      </w:r>
      <w:r w:rsidR="00215EDB" w:rsidRPr="00C6726D">
        <w:rPr>
          <w:rFonts w:cs="Arial"/>
          <w:szCs w:val="22"/>
        </w:rPr>
        <w:t>35</w:t>
      </w:r>
      <w:r w:rsidRPr="00C6726D">
        <w:rPr>
          <w:rFonts w:cs="Arial"/>
          <w:szCs w:val="22"/>
        </w:rPr>
        <w:t>mm</w:t>
      </w:r>
      <w:r w:rsidRPr="00C6726D">
        <w:rPr>
          <w:rFonts w:cs="Arial"/>
          <w:szCs w:val="22"/>
          <w:vertAlign w:val="superscript"/>
        </w:rPr>
        <w:t>2</w:t>
      </w:r>
      <w:r w:rsidRPr="00C6726D">
        <w:rPr>
          <w:rFonts w:cs="Arial"/>
          <w:szCs w:val="22"/>
        </w:rPr>
        <w:t xml:space="preserve"> długość ok. </w:t>
      </w:r>
      <w:r w:rsidR="006A01A8">
        <w:rPr>
          <w:rFonts w:cs="Arial"/>
          <w:szCs w:val="22"/>
        </w:rPr>
        <w:t>1</w:t>
      </w:r>
      <w:r w:rsidRPr="00C6726D">
        <w:rPr>
          <w:rFonts w:cs="Arial"/>
          <w:szCs w:val="22"/>
        </w:rPr>
        <w:t>5 m</w:t>
      </w:r>
    </w:p>
    <w:p w14:paraId="7840A60F" w14:textId="77777777" w:rsidR="00D74FC4" w:rsidRPr="00C6726D" w:rsidRDefault="00D74FC4" w:rsidP="00D74FC4">
      <w:pPr>
        <w:pStyle w:val="Akapitzlist"/>
        <w:numPr>
          <w:ilvl w:val="0"/>
          <w:numId w:val="34"/>
        </w:numPr>
        <w:rPr>
          <w:rFonts w:cs="Arial"/>
          <w:szCs w:val="22"/>
        </w:rPr>
      </w:pPr>
      <w:r w:rsidRPr="00C6726D">
        <w:rPr>
          <w:rFonts w:cs="Arial"/>
          <w:szCs w:val="22"/>
        </w:rPr>
        <w:t>budowa złącza kablowo pomiarowego ZK-1+1P</w:t>
      </w:r>
    </w:p>
    <w:p w14:paraId="357008BE" w14:textId="77777777" w:rsidR="00A41015" w:rsidRPr="00C6726D" w:rsidRDefault="00A41015" w:rsidP="00A41015">
      <w:pPr>
        <w:pStyle w:val="Akapitzlist"/>
        <w:ind w:left="1570"/>
        <w:rPr>
          <w:rFonts w:cs="Arial"/>
          <w:szCs w:val="22"/>
        </w:rPr>
      </w:pPr>
    </w:p>
    <w:p w14:paraId="632F83E9" w14:textId="5F302A05" w:rsidR="00D74FC4" w:rsidRPr="00C6726D" w:rsidRDefault="00D74FC4" w:rsidP="00C86AD1">
      <w:pPr>
        <w:widowControl/>
        <w:adjustRightInd/>
        <w:spacing w:line="240" w:lineRule="auto"/>
        <w:ind w:left="850"/>
        <w:textAlignment w:val="auto"/>
        <w:rPr>
          <w:rFonts w:cs="Arial"/>
          <w:szCs w:val="22"/>
        </w:rPr>
      </w:pPr>
      <w:bookmarkStart w:id="2" w:name="_Hlk216180303"/>
      <w:r w:rsidRPr="00C6726D">
        <w:rPr>
          <w:rFonts w:cs="Arial"/>
          <w:szCs w:val="22"/>
        </w:rPr>
        <w:t xml:space="preserve">zad 5 - </w:t>
      </w:r>
      <w:r w:rsidR="00C86AD1" w:rsidRPr="00C6726D">
        <w:rPr>
          <w:rFonts w:cs="Arial"/>
          <w:szCs w:val="22"/>
        </w:rPr>
        <w:t xml:space="preserve">Budowa przyłącza kablowego nN do zasilania budynku mieszkalnego gm. </w:t>
      </w:r>
      <w:r w:rsidR="006A01A8">
        <w:rPr>
          <w:rFonts w:cs="Arial"/>
          <w:szCs w:val="22"/>
        </w:rPr>
        <w:t>Zaklików</w:t>
      </w:r>
      <w:r w:rsidR="00C86AD1" w:rsidRPr="00C6726D">
        <w:rPr>
          <w:rFonts w:cs="Arial"/>
          <w:szCs w:val="22"/>
        </w:rPr>
        <w:t xml:space="preserve">, msc. </w:t>
      </w:r>
      <w:r w:rsidR="006A01A8">
        <w:rPr>
          <w:rFonts w:cs="Arial"/>
          <w:szCs w:val="22"/>
        </w:rPr>
        <w:t>Lipa, ul. Lipowa</w:t>
      </w:r>
      <w:r w:rsidR="00C86AD1" w:rsidRPr="00C6726D">
        <w:rPr>
          <w:rFonts w:cs="Arial"/>
          <w:szCs w:val="22"/>
        </w:rPr>
        <w:t xml:space="preserve">, nr dz. </w:t>
      </w:r>
      <w:r w:rsidR="006A01A8">
        <w:rPr>
          <w:rFonts w:cs="Arial"/>
          <w:szCs w:val="22"/>
        </w:rPr>
        <w:t>1032/3</w:t>
      </w:r>
    </w:p>
    <w:p w14:paraId="30E46DC4" w14:textId="4045E474" w:rsidR="00D74FC4" w:rsidRPr="00C6726D" w:rsidRDefault="00D74FC4" w:rsidP="00D74FC4">
      <w:pPr>
        <w:widowControl/>
        <w:adjustRightInd/>
        <w:spacing w:line="240" w:lineRule="auto"/>
        <w:ind w:left="850" w:firstLine="1"/>
        <w:textAlignment w:val="auto"/>
        <w:rPr>
          <w:rFonts w:cs="Arial"/>
          <w:szCs w:val="22"/>
        </w:rPr>
      </w:pPr>
      <w:r w:rsidRPr="00C6726D">
        <w:rPr>
          <w:rFonts w:cs="Arial"/>
          <w:szCs w:val="22"/>
        </w:rPr>
        <w:t xml:space="preserve">Umowa nr: </w:t>
      </w:r>
      <w:r w:rsidR="00B50B52" w:rsidRPr="00C6726D">
        <w:rPr>
          <w:rFonts w:cstheme="minorHAnsi"/>
          <w:snapToGrid w:val="0"/>
          <w:szCs w:val="22"/>
        </w:rPr>
        <w:t>25-F8/UP/</w:t>
      </w:r>
      <w:r w:rsidR="00A200CA" w:rsidRPr="00A200CA">
        <w:rPr>
          <w:rFonts w:cstheme="minorHAnsi"/>
          <w:snapToGrid w:val="0"/>
          <w:szCs w:val="22"/>
        </w:rPr>
        <w:t>01151</w:t>
      </w:r>
    </w:p>
    <w:p w14:paraId="4653D62A" w14:textId="281B8022" w:rsidR="00D74FC4" w:rsidRPr="00C6726D" w:rsidRDefault="00D74FC4" w:rsidP="00D74FC4">
      <w:pPr>
        <w:pStyle w:val="Akapitzlist"/>
        <w:numPr>
          <w:ilvl w:val="0"/>
          <w:numId w:val="34"/>
        </w:numPr>
        <w:rPr>
          <w:rFonts w:cs="Arial"/>
          <w:szCs w:val="22"/>
        </w:rPr>
      </w:pPr>
      <w:r w:rsidRPr="00C6726D">
        <w:rPr>
          <w:rFonts w:cs="Arial"/>
          <w:szCs w:val="22"/>
        </w:rPr>
        <w:t>budowa przyłącza kablowego nN YAKXS 4x</w:t>
      </w:r>
      <w:r w:rsidR="006A01A8">
        <w:rPr>
          <w:rFonts w:cs="Arial"/>
          <w:szCs w:val="22"/>
        </w:rPr>
        <w:t>35</w:t>
      </w:r>
      <w:r w:rsidRPr="00C6726D">
        <w:rPr>
          <w:rFonts w:cs="Arial"/>
          <w:szCs w:val="22"/>
        </w:rPr>
        <w:t>mm</w:t>
      </w:r>
      <w:r w:rsidRPr="00C6726D">
        <w:rPr>
          <w:rFonts w:cs="Arial"/>
          <w:szCs w:val="22"/>
          <w:vertAlign w:val="superscript"/>
        </w:rPr>
        <w:t>2</w:t>
      </w:r>
      <w:r w:rsidRPr="00C6726D">
        <w:rPr>
          <w:rFonts w:cs="Arial"/>
          <w:szCs w:val="22"/>
        </w:rPr>
        <w:t xml:space="preserve"> długość ok. </w:t>
      </w:r>
      <w:r w:rsidR="006A01A8">
        <w:rPr>
          <w:rFonts w:cs="Arial"/>
          <w:szCs w:val="22"/>
        </w:rPr>
        <w:t>25</w:t>
      </w:r>
      <w:r w:rsidRPr="00C6726D">
        <w:rPr>
          <w:rFonts w:cs="Arial"/>
          <w:szCs w:val="22"/>
        </w:rPr>
        <w:t xml:space="preserve"> m</w:t>
      </w:r>
    </w:p>
    <w:p w14:paraId="194BDA8F" w14:textId="6578EEA7" w:rsidR="00D74FC4" w:rsidRPr="00C6726D" w:rsidRDefault="00D74FC4" w:rsidP="00D74FC4">
      <w:pPr>
        <w:pStyle w:val="Akapitzlist"/>
        <w:numPr>
          <w:ilvl w:val="0"/>
          <w:numId w:val="34"/>
        </w:numPr>
        <w:ind w:left="1568"/>
        <w:rPr>
          <w:rFonts w:cs="Arial"/>
          <w:szCs w:val="22"/>
        </w:rPr>
      </w:pPr>
      <w:r w:rsidRPr="00C6726D">
        <w:rPr>
          <w:rFonts w:cs="Arial"/>
          <w:szCs w:val="22"/>
        </w:rPr>
        <w:t>budowa złącza kablowo pomiarowego ZK-</w:t>
      </w:r>
      <w:r w:rsidR="00215EDB" w:rsidRPr="00C6726D">
        <w:rPr>
          <w:rFonts w:cs="Arial"/>
          <w:szCs w:val="22"/>
        </w:rPr>
        <w:t>1</w:t>
      </w:r>
      <w:r w:rsidRPr="00C6726D">
        <w:rPr>
          <w:rFonts w:cs="Arial"/>
          <w:szCs w:val="22"/>
        </w:rPr>
        <w:t>+1P</w:t>
      </w:r>
      <w:r w:rsidRPr="00C6726D">
        <w:rPr>
          <w:rFonts w:cs="Arial"/>
          <w:szCs w:val="22"/>
        </w:rPr>
        <w:br/>
      </w:r>
    </w:p>
    <w:p w14:paraId="0E0C5680" w14:textId="70ACF683" w:rsidR="00D74FC4" w:rsidRPr="00C6726D" w:rsidRDefault="00D74FC4" w:rsidP="00D74FC4">
      <w:pPr>
        <w:widowControl/>
        <w:adjustRightInd/>
        <w:spacing w:line="240" w:lineRule="auto"/>
        <w:ind w:left="850" w:firstLine="1"/>
        <w:textAlignment w:val="auto"/>
        <w:rPr>
          <w:rFonts w:cs="Arial"/>
          <w:szCs w:val="22"/>
        </w:rPr>
      </w:pPr>
      <w:r w:rsidRPr="00C6726D">
        <w:rPr>
          <w:rFonts w:cs="Arial"/>
          <w:szCs w:val="22"/>
        </w:rPr>
        <w:t xml:space="preserve">zad 6 - </w:t>
      </w:r>
      <w:r w:rsidR="00C86AD1" w:rsidRPr="00C6726D">
        <w:rPr>
          <w:rFonts w:cs="Arial"/>
          <w:szCs w:val="22"/>
        </w:rPr>
        <w:t xml:space="preserve">Budowa przyłącza kablowego nN do zasilania budynku </w:t>
      </w:r>
      <w:r w:rsidR="00381232" w:rsidRPr="00C6726D">
        <w:rPr>
          <w:rFonts w:cs="Arial"/>
          <w:szCs w:val="22"/>
        </w:rPr>
        <w:t>mieszkalnego i gospodarczo</w:t>
      </w:r>
      <w:r w:rsidR="006A01A8">
        <w:rPr>
          <w:rFonts w:cs="Arial"/>
          <w:szCs w:val="22"/>
        </w:rPr>
        <w:t>-garażowego</w:t>
      </w:r>
      <w:r w:rsidR="00381232" w:rsidRPr="00C6726D">
        <w:rPr>
          <w:rFonts w:cs="Arial"/>
          <w:szCs w:val="22"/>
        </w:rPr>
        <w:t xml:space="preserve"> </w:t>
      </w:r>
      <w:r w:rsidR="00C86AD1" w:rsidRPr="00C6726D">
        <w:rPr>
          <w:rFonts w:cs="Arial"/>
          <w:szCs w:val="22"/>
        </w:rPr>
        <w:t xml:space="preserve">gm. </w:t>
      </w:r>
      <w:r w:rsidR="006A01A8">
        <w:rPr>
          <w:rFonts w:cs="Arial"/>
          <w:szCs w:val="22"/>
        </w:rPr>
        <w:t>Zaklików</w:t>
      </w:r>
      <w:r w:rsidR="00C86AD1" w:rsidRPr="00C6726D">
        <w:rPr>
          <w:rFonts w:cs="Arial"/>
          <w:szCs w:val="22"/>
        </w:rPr>
        <w:t xml:space="preserve">, msc. </w:t>
      </w:r>
      <w:r w:rsidR="006A01A8">
        <w:rPr>
          <w:rFonts w:cs="Arial"/>
          <w:szCs w:val="22"/>
        </w:rPr>
        <w:t>Goliszowiec</w:t>
      </w:r>
      <w:r w:rsidR="00C86AD1" w:rsidRPr="00C6726D">
        <w:rPr>
          <w:rFonts w:cs="Arial"/>
          <w:szCs w:val="22"/>
        </w:rPr>
        <w:t>,</w:t>
      </w:r>
      <w:r w:rsidR="00381232" w:rsidRPr="00C6726D">
        <w:rPr>
          <w:rFonts w:cs="Arial"/>
          <w:szCs w:val="22"/>
        </w:rPr>
        <w:t xml:space="preserve"> </w:t>
      </w:r>
      <w:r w:rsidR="00C86AD1" w:rsidRPr="00C6726D">
        <w:rPr>
          <w:rFonts w:cs="Arial"/>
          <w:szCs w:val="22"/>
        </w:rPr>
        <w:t xml:space="preserve">nr dz. </w:t>
      </w:r>
      <w:r w:rsidR="006A01A8">
        <w:rPr>
          <w:rFonts w:cs="Arial"/>
          <w:szCs w:val="22"/>
        </w:rPr>
        <w:t>167/6</w:t>
      </w:r>
    </w:p>
    <w:p w14:paraId="0A5F28F9" w14:textId="06DF2AD7" w:rsidR="00D74FC4" w:rsidRPr="00C6726D" w:rsidRDefault="00D74FC4" w:rsidP="00D74FC4">
      <w:pPr>
        <w:pStyle w:val="Akapitzlist"/>
        <w:ind w:left="850" w:firstLine="1"/>
        <w:rPr>
          <w:rFonts w:cs="Arial"/>
          <w:szCs w:val="22"/>
        </w:rPr>
      </w:pPr>
      <w:r w:rsidRPr="00C6726D">
        <w:rPr>
          <w:rFonts w:cs="Arial"/>
          <w:szCs w:val="22"/>
        </w:rPr>
        <w:t xml:space="preserve">Umowa nr: </w:t>
      </w:r>
      <w:r w:rsidR="00B50B52" w:rsidRPr="00C6726D">
        <w:rPr>
          <w:rFonts w:cstheme="minorHAnsi"/>
          <w:snapToGrid w:val="0"/>
          <w:szCs w:val="22"/>
        </w:rPr>
        <w:t>25-F8/UP/</w:t>
      </w:r>
      <w:r w:rsidR="00A200CA" w:rsidRPr="00A200CA">
        <w:rPr>
          <w:rFonts w:cstheme="minorHAnsi"/>
          <w:snapToGrid w:val="0"/>
          <w:szCs w:val="22"/>
        </w:rPr>
        <w:t>01175</w:t>
      </w:r>
    </w:p>
    <w:p w14:paraId="7FB37BF8" w14:textId="7D18684D" w:rsidR="00D74FC4" w:rsidRPr="00C6726D" w:rsidRDefault="00D74FC4" w:rsidP="00D74FC4">
      <w:pPr>
        <w:pStyle w:val="Akapitzlist"/>
        <w:numPr>
          <w:ilvl w:val="0"/>
          <w:numId w:val="33"/>
        </w:numPr>
        <w:rPr>
          <w:rFonts w:cs="Arial"/>
          <w:szCs w:val="22"/>
        </w:rPr>
      </w:pPr>
      <w:r w:rsidRPr="00C6726D">
        <w:rPr>
          <w:rFonts w:cs="Arial"/>
          <w:szCs w:val="22"/>
        </w:rPr>
        <w:t>budowa przyłącza kablowego nN YAKXS 4x35mm</w:t>
      </w:r>
      <w:r w:rsidRPr="00C6726D">
        <w:rPr>
          <w:rFonts w:cs="Arial"/>
          <w:szCs w:val="22"/>
          <w:vertAlign w:val="superscript"/>
        </w:rPr>
        <w:t>2</w:t>
      </w:r>
      <w:r w:rsidRPr="00C6726D">
        <w:rPr>
          <w:rFonts w:cs="Arial"/>
          <w:szCs w:val="22"/>
        </w:rPr>
        <w:t xml:space="preserve"> długość ok. </w:t>
      </w:r>
      <w:r w:rsidR="00381232" w:rsidRPr="00C6726D">
        <w:rPr>
          <w:rFonts w:cs="Arial"/>
          <w:szCs w:val="22"/>
        </w:rPr>
        <w:t>2</w:t>
      </w:r>
      <w:r w:rsidR="006A01A8">
        <w:rPr>
          <w:rFonts w:cs="Arial"/>
          <w:szCs w:val="22"/>
        </w:rPr>
        <w:t>0</w:t>
      </w:r>
      <w:r w:rsidRPr="00C6726D">
        <w:rPr>
          <w:rFonts w:cs="Arial"/>
          <w:szCs w:val="22"/>
        </w:rPr>
        <w:t xml:space="preserve"> m</w:t>
      </w:r>
    </w:p>
    <w:p w14:paraId="23A7DD0B" w14:textId="77777777" w:rsidR="00D74FC4" w:rsidRPr="00C6726D" w:rsidRDefault="00D74FC4" w:rsidP="00D74FC4">
      <w:pPr>
        <w:pStyle w:val="Akapitzlist"/>
        <w:numPr>
          <w:ilvl w:val="0"/>
          <w:numId w:val="33"/>
        </w:numPr>
        <w:ind w:left="1568"/>
        <w:rPr>
          <w:rFonts w:cs="Arial"/>
          <w:szCs w:val="22"/>
        </w:rPr>
      </w:pPr>
      <w:r w:rsidRPr="00C6726D">
        <w:rPr>
          <w:rFonts w:cs="Arial"/>
          <w:szCs w:val="22"/>
        </w:rPr>
        <w:t>budowa złącza kablowo pomiarowego ZK-1+1P</w:t>
      </w:r>
    </w:p>
    <w:bookmarkEnd w:id="2"/>
    <w:p w14:paraId="79D7C3E3" w14:textId="77777777" w:rsidR="00D74FC4" w:rsidRPr="00C6726D" w:rsidRDefault="00D74FC4" w:rsidP="00D74FC4">
      <w:pPr>
        <w:pStyle w:val="Akapitzlist"/>
        <w:ind w:left="2117"/>
        <w:rPr>
          <w:rFonts w:cs="Arial"/>
          <w:szCs w:val="22"/>
        </w:rPr>
      </w:pPr>
    </w:p>
    <w:p w14:paraId="6582D3F3" w14:textId="631585C5" w:rsidR="00D74FC4" w:rsidRPr="00C6726D" w:rsidRDefault="00D74FC4" w:rsidP="00D74FC4">
      <w:pPr>
        <w:widowControl/>
        <w:adjustRightInd/>
        <w:spacing w:line="240" w:lineRule="auto"/>
        <w:ind w:left="850" w:firstLine="1"/>
        <w:textAlignment w:val="auto"/>
        <w:rPr>
          <w:rFonts w:cs="Arial"/>
          <w:szCs w:val="22"/>
        </w:rPr>
      </w:pPr>
      <w:r w:rsidRPr="00C6726D">
        <w:rPr>
          <w:rFonts w:cs="Arial"/>
          <w:szCs w:val="22"/>
        </w:rPr>
        <w:t xml:space="preserve">zad 7 - Budowa przyłącza kablowego nN do zasilania budynku </w:t>
      </w:r>
      <w:r w:rsidR="00215EDB" w:rsidRPr="00C6726D">
        <w:rPr>
          <w:rFonts w:cs="Arial"/>
          <w:szCs w:val="22"/>
        </w:rPr>
        <w:t xml:space="preserve">mieszkalnego </w:t>
      </w:r>
      <w:r w:rsidRPr="00C6726D">
        <w:rPr>
          <w:rFonts w:cs="Arial"/>
          <w:szCs w:val="22"/>
        </w:rPr>
        <w:t xml:space="preserve">gm. </w:t>
      </w:r>
      <w:r w:rsidR="006A01C7">
        <w:rPr>
          <w:rFonts w:cs="Arial"/>
          <w:szCs w:val="22"/>
        </w:rPr>
        <w:t>Zaklików</w:t>
      </w:r>
      <w:r w:rsidR="006A01C7" w:rsidRPr="00C6726D">
        <w:rPr>
          <w:rFonts w:cs="Arial"/>
          <w:szCs w:val="22"/>
        </w:rPr>
        <w:t xml:space="preserve">, msc. </w:t>
      </w:r>
      <w:r w:rsidR="006A01C7">
        <w:rPr>
          <w:rFonts w:cs="Arial"/>
          <w:szCs w:val="22"/>
        </w:rPr>
        <w:t>Lipa, ul. Lipowa</w:t>
      </w:r>
      <w:r w:rsidR="006A01C7" w:rsidRPr="00C6726D">
        <w:rPr>
          <w:rFonts w:cs="Arial"/>
          <w:szCs w:val="22"/>
        </w:rPr>
        <w:t xml:space="preserve">, nr dz. </w:t>
      </w:r>
      <w:r w:rsidR="006A01C7">
        <w:rPr>
          <w:rFonts w:cs="Arial"/>
          <w:szCs w:val="22"/>
        </w:rPr>
        <w:t>1036/11, 1034/11</w:t>
      </w:r>
    </w:p>
    <w:p w14:paraId="6709EE1D" w14:textId="09C8BB59" w:rsidR="00D74FC4" w:rsidRPr="00C6726D" w:rsidRDefault="00D74FC4" w:rsidP="00D74FC4">
      <w:pPr>
        <w:pStyle w:val="Akapitzlist"/>
        <w:ind w:left="850" w:firstLine="1"/>
        <w:rPr>
          <w:rFonts w:cs="Arial"/>
          <w:szCs w:val="22"/>
        </w:rPr>
      </w:pPr>
      <w:r w:rsidRPr="00C6726D">
        <w:rPr>
          <w:rFonts w:cs="Arial"/>
          <w:szCs w:val="22"/>
        </w:rPr>
        <w:t xml:space="preserve">Umowa nr: </w:t>
      </w:r>
      <w:r w:rsidR="00B50B52" w:rsidRPr="00C6726D">
        <w:rPr>
          <w:rFonts w:cstheme="minorHAnsi"/>
          <w:snapToGrid w:val="0"/>
          <w:szCs w:val="22"/>
        </w:rPr>
        <w:t>25-F8/UP/</w:t>
      </w:r>
      <w:r w:rsidR="00A200CA" w:rsidRPr="00A200CA">
        <w:rPr>
          <w:rFonts w:cstheme="minorHAnsi"/>
          <w:snapToGrid w:val="0"/>
          <w:szCs w:val="22"/>
        </w:rPr>
        <w:t>01207</w:t>
      </w:r>
    </w:p>
    <w:p w14:paraId="0300AA67" w14:textId="4D2A6D56" w:rsidR="00D74FC4" w:rsidRPr="00C6726D" w:rsidRDefault="00D74FC4" w:rsidP="00D74FC4">
      <w:pPr>
        <w:pStyle w:val="Akapitzlist"/>
        <w:numPr>
          <w:ilvl w:val="0"/>
          <w:numId w:val="33"/>
        </w:numPr>
        <w:rPr>
          <w:rFonts w:cs="Arial"/>
          <w:szCs w:val="22"/>
        </w:rPr>
      </w:pPr>
      <w:r w:rsidRPr="00C6726D">
        <w:rPr>
          <w:rFonts w:cs="Arial"/>
          <w:szCs w:val="22"/>
        </w:rPr>
        <w:t>budowa przyłącza kablowego nN YAKXS 4x35mm</w:t>
      </w:r>
      <w:r w:rsidRPr="00C6726D">
        <w:rPr>
          <w:rFonts w:cs="Arial"/>
          <w:szCs w:val="22"/>
          <w:vertAlign w:val="superscript"/>
        </w:rPr>
        <w:t>2</w:t>
      </w:r>
      <w:r w:rsidRPr="00C6726D">
        <w:rPr>
          <w:rFonts w:cs="Arial"/>
          <w:szCs w:val="22"/>
        </w:rPr>
        <w:t xml:space="preserve"> długość ok. </w:t>
      </w:r>
      <w:r w:rsidR="006A01C7">
        <w:rPr>
          <w:rFonts w:cs="Arial"/>
          <w:szCs w:val="22"/>
        </w:rPr>
        <w:t>6</w:t>
      </w:r>
      <w:r w:rsidR="00A31048" w:rsidRPr="00C6726D">
        <w:rPr>
          <w:rFonts w:cs="Arial"/>
          <w:szCs w:val="22"/>
        </w:rPr>
        <w:t>0</w:t>
      </w:r>
      <w:r w:rsidRPr="00C6726D">
        <w:rPr>
          <w:rFonts w:cs="Arial"/>
          <w:szCs w:val="22"/>
        </w:rPr>
        <w:t xml:space="preserve"> m</w:t>
      </w:r>
    </w:p>
    <w:p w14:paraId="4B95D90E" w14:textId="77777777" w:rsidR="00D74FC4" w:rsidRPr="00C6726D" w:rsidRDefault="00D74FC4" w:rsidP="00D74FC4">
      <w:pPr>
        <w:pStyle w:val="Akapitzlist"/>
        <w:numPr>
          <w:ilvl w:val="0"/>
          <w:numId w:val="33"/>
        </w:numPr>
        <w:ind w:left="1568"/>
        <w:rPr>
          <w:rFonts w:cs="Arial"/>
          <w:szCs w:val="22"/>
        </w:rPr>
      </w:pPr>
      <w:r w:rsidRPr="00C6726D">
        <w:rPr>
          <w:rFonts w:cs="Arial"/>
          <w:szCs w:val="22"/>
        </w:rPr>
        <w:t>budowa złącza kablowo pomiarowego ZK-1+1P</w:t>
      </w:r>
    </w:p>
    <w:p w14:paraId="4ED90535" w14:textId="77777777" w:rsidR="00B208EF" w:rsidRPr="00C6726D" w:rsidRDefault="00B208EF" w:rsidP="00B208EF">
      <w:pPr>
        <w:pStyle w:val="Akapitzlist"/>
        <w:ind w:left="1568"/>
        <w:rPr>
          <w:rFonts w:cs="Arial"/>
          <w:szCs w:val="22"/>
        </w:rPr>
      </w:pPr>
    </w:p>
    <w:p w14:paraId="09FED9CF" w14:textId="0FCD41A8" w:rsidR="00B208EF" w:rsidRPr="00C6726D" w:rsidRDefault="00B208EF" w:rsidP="00B208EF">
      <w:pPr>
        <w:widowControl/>
        <w:adjustRightInd/>
        <w:spacing w:line="240" w:lineRule="auto"/>
        <w:ind w:left="850" w:firstLine="1"/>
        <w:textAlignment w:val="auto"/>
        <w:rPr>
          <w:rFonts w:cs="Arial"/>
          <w:szCs w:val="22"/>
        </w:rPr>
      </w:pPr>
      <w:r w:rsidRPr="00C6726D">
        <w:rPr>
          <w:rFonts w:cs="Arial"/>
          <w:szCs w:val="22"/>
        </w:rPr>
        <w:t xml:space="preserve">zad 8 - Budowa przyłącza kablowego nN do zasilania </w:t>
      </w:r>
      <w:r w:rsidR="00215EDB" w:rsidRPr="00C6726D">
        <w:rPr>
          <w:rFonts w:cs="Arial"/>
          <w:szCs w:val="22"/>
        </w:rPr>
        <w:t xml:space="preserve">budynku </w:t>
      </w:r>
      <w:r w:rsidR="00381232" w:rsidRPr="00C6726D">
        <w:rPr>
          <w:rFonts w:cs="Arial"/>
          <w:szCs w:val="22"/>
        </w:rPr>
        <w:t xml:space="preserve">gospodarczego </w:t>
      </w:r>
      <w:r w:rsidRPr="00C6726D">
        <w:rPr>
          <w:rFonts w:cs="Arial"/>
          <w:szCs w:val="22"/>
        </w:rPr>
        <w:t xml:space="preserve">gm. </w:t>
      </w:r>
      <w:r w:rsidR="006A01C7">
        <w:rPr>
          <w:rFonts w:cs="Arial"/>
          <w:szCs w:val="22"/>
        </w:rPr>
        <w:t>Zaklików</w:t>
      </w:r>
      <w:r w:rsidRPr="00C6726D">
        <w:rPr>
          <w:rFonts w:cs="Arial"/>
          <w:szCs w:val="22"/>
        </w:rPr>
        <w:t xml:space="preserve">, msc. </w:t>
      </w:r>
      <w:r w:rsidR="006A01C7">
        <w:rPr>
          <w:rFonts w:cs="Arial"/>
          <w:szCs w:val="22"/>
        </w:rPr>
        <w:t>Łążek</w:t>
      </w:r>
      <w:r w:rsidRPr="00C6726D">
        <w:rPr>
          <w:rFonts w:cs="Arial"/>
          <w:szCs w:val="22"/>
        </w:rPr>
        <w:t xml:space="preserve">, nr dz. </w:t>
      </w:r>
      <w:r w:rsidR="006A01C7">
        <w:rPr>
          <w:rFonts w:cs="Arial"/>
          <w:szCs w:val="22"/>
        </w:rPr>
        <w:t>72, 75</w:t>
      </w:r>
    </w:p>
    <w:p w14:paraId="10F6A0A3" w14:textId="4E9734D6" w:rsidR="00B208EF" w:rsidRPr="00C6726D" w:rsidRDefault="00B208EF" w:rsidP="00B208EF">
      <w:pPr>
        <w:pStyle w:val="Akapitzlist"/>
        <w:ind w:left="850" w:firstLine="1"/>
        <w:rPr>
          <w:rFonts w:cs="Arial"/>
          <w:szCs w:val="22"/>
        </w:rPr>
      </w:pPr>
      <w:r w:rsidRPr="00C6726D">
        <w:rPr>
          <w:rFonts w:cs="Arial"/>
          <w:szCs w:val="22"/>
        </w:rPr>
        <w:t xml:space="preserve">Umowa nr: </w:t>
      </w:r>
      <w:r w:rsidR="00B50B52" w:rsidRPr="00C6726D">
        <w:rPr>
          <w:rFonts w:cstheme="minorHAnsi"/>
          <w:snapToGrid w:val="0"/>
          <w:szCs w:val="22"/>
        </w:rPr>
        <w:t>25-F8/UP/</w:t>
      </w:r>
      <w:r w:rsidR="00A200CA" w:rsidRPr="00A200CA">
        <w:rPr>
          <w:rFonts w:cstheme="minorHAnsi"/>
          <w:snapToGrid w:val="0"/>
          <w:szCs w:val="22"/>
        </w:rPr>
        <w:t>01229</w:t>
      </w:r>
    </w:p>
    <w:p w14:paraId="607D36CC" w14:textId="69F70D39" w:rsidR="00B208EF" w:rsidRPr="00C6726D" w:rsidRDefault="00B208EF" w:rsidP="00B208EF">
      <w:pPr>
        <w:pStyle w:val="Akapitzlist"/>
        <w:numPr>
          <w:ilvl w:val="0"/>
          <w:numId w:val="33"/>
        </w:numPr>
        <w:rPr>
          <w:rFonts w:cs="Arial"/>
          <w:szCs w:val="22"/>
        </w:rPr>
      </w:pPr>
      <w:r w:rsidRPr="00C6726D">
        <w:rPr>
          <w:rFonts w:cs="Arial"/>
          <w:szCs w:val="22"/>
        </w:rPr>
        <w:t>budowa przyłącza kablowego nN YAKXS 4x</w:t>
      </w:r>
      <w:r w:rsidR="006A01C7">
        <w:rPr>
          <w:rFonts w:cs="Arial"/>
          <w:szCs w:val="22"/>
        </w:rPr>
        <w:t>35</w:t>
      </w:r>
      <w:r w:rsidRPr="00C6726D">
        <w:rPr>
          <w:rFonts w:cs="Arial"/>
          <w:szCs w:val="22"/>
        </w:rPr>
        <w:t>mm</w:t>
      </w:r>
      <w:r w:rsidRPr="00C6726D">
        <w:rPr>
          <w:rFonts w:cs="Arial"/>
          <w:szCs w:val="22"/>
          <w:vertAlign w:val="superscript"/>
        </w:rPr>
        <w:t>2</w:t>
      </w:r>
      <w:r w:rsidRPr="00C6726D">
        <w:rPr>
          <w:rFonts w:cs="Arial"/>
          <w:szCs w:val="22"/>
        </w:rPr>
        <w:t xml:space="preserve"> długość ok. </w:t>
      </w:r>
      <w:r w:rsidR="006A01C7">
        <w:rPr>
          <w:rFonts w:cs="Arial"/>
          <w:szCs w:val="22"/>
        </w:rPr>
        <w:t>20</w:t>
      </w:r>
      <w:r w:rsidR="00A31048" w:rsidRPr="00C6726D">
        <w:rPr>
          <w:rFonts w:cs="Arial"/>
          <w:szCs w:val="22"/>
        </w:rPr>
        <w:t xml:space="preserve"> </w:t>
      </w:r>
      <w:r w:rsidRPr="00C6726D">
        <w:rPr>
          <w:rFonts w:cs="Arial"/>
          <w:szCs w:val="22"/>
        </w:rPr>
        <w:t>m</w:t>
      </w:r>
    </w:p>
    <w:p w14:paraId="3EAC290B" w14:textId="77777777" w:rsidR="00B208EF" w:rsidRPr="00C6726D" w:rsidRDefault="00B208EF" w:rsidP="00B208EF">
      <w:pPr>
        <w:pStyle w:val="Akapitzlist"/>
        <w:numPr>
          <w:ilvl w:val="0"/>
          <w:numId w:val="33"/>
        </w:numPr>
        <w:ind w:left="1568"/>
        <w:rPr>
          <w:rFonts w:cs="Arial"/>
          <w:szCs w:val="22"/>
        </w:rPr>
      </w:pPr>
      <w:r w:rsidRPr="00C6726D">
        <w:rPr>
          <w:rFonts w:cs="Arial"/>
          <w:szCs w:val="22"/>
        </w:rPr>
        <w:t xml:space="preserve">budowa złącza kablowo pomiarowego ZK-1+1P </w:t>
      </w:r>
    </w:p>
    <w:p w14:paraId="4F1D200F" w14:textId="77777777" w:rsidR="00B208EF" w:rsidRPr="00C6726D" w:rsidRDefault="00B208EF" w:rsidP="00B208EF">
      <w:pPr>
        <w:pStyle w:val="Akapitzlist"/>
        <w:ind w:left="1568"/>
        <w:rPr>
          <w:rFonts w:cs="Arial"/>
          <w:szCs w:val="22"/>
        </w:rPr>
      </w:pPr>
    </w:p>
    <w:p w14:paraId="6ACEE4CA" w14:textId="67A95BA4" w:rsidR="00B208EF" w:rsidRPr="00C6726D" w:rsidRDefault="00B208EF" w:rsidP="00B208EF">
      <w:pPr>
        <w:widowControl/>
        <w:adjustRightInd/>
        <w:spacing w:line="240" w:lineRule="auto"/>
        <w:ind w:left="850" w:firstLine="1"/>
        <w:textAlignment w:val="auto"/>
        <w:rPr>
          <w:rFonts w:cs="Arial"/>
          <w:szCs w:val="22"/>
        </w:rPr>
      </w:pPr>
      <w:r w:rsidRPr="00C6726D">
        <w:rPr>
          <w:rFonts w:cs="Arial"/>
          <w:szCs w:val="22"/>
        </w:rPr>
        <w:t xml:space="preserve">zad 9 - Budowa przyłącza kablowego nN do zasilania </w:t>
      </w:r>
      <w:r w:rsidR="006A01A8" w:rsidRPr="006A01A8">
        <w:rPr>
          <w:rFonts w:cs="Arial"/>
          <w:szCs w:val="22"/>
        </w:rPr>
        <w:t>Był</w:t>
      </w:r>
      <w:r w:rsidR="006A01A8">
        <w:rPr>
          <w:rFonts w:cs="Arial"/>
          <w:szCs w:val="22"/>
        </w:rPr>
        <w:t>ego</w:t>
      </w:r>
      <w:r w:rsidR="006A01A8" w:rsidRPr="006A01A8">
        <w:rPr>
          <w:rFonts w:cs="Arial"/>
          <w:szCs w:val="22"/>
        </w:rPr>
        <w:t xml:space="preserve"> Zesp</w:t>
      </w:r>
      <w:r w:rsidR="006A01A8">
        <w:rPr>
          <w:rFonts w:cs="Arial"/>
          <w:szCs w:val="22"/>
        </w:rPr>
        <w:t>ołu</w:t>
      </w:r>
      <w:r w:rsidR="006A01A8" w:rsidRPr="006A01A8">
        <w:rPr>
          <w:rFonts w:cs="Arial"/>
          <w:szCs w:val="22"/>
        </w:rPr>
        <w:t xml:space="preserve"> Szkół – Budynek Szkoły</w:t>
      </w:r>
      <w:r w:rsidRPr="00C6726D">
        <w:rPr>
          <w:rFonts w:cs="Arial"/>
          <w:szCs w:val="22"/>
        </w:rPr>
        <w:t xml:space="preserve"> gm. </w:t>
      </w:r>
      <w:r w:rsidR="006A01C7">
        <w:rPr>
          <w:rFonts w:cs="Arial"/>
          <w:szCs w:val="22"/>
        </w:rPr>
        <w:t>Gościeradów</w:t>
      </w:r>
      <w:r w:rsidRPr="00C6726D">
        <w:rPr>
          <w:rFonts w:cs="Arial"/>
          <w:szCs w:val="22"/>
        </w:rPr>
        <w:t xml:space="preserve">, msc. </w:t>
      </w:r>
      <w:r w:rsidR="006A01C7">
        <w:rPr>
          <w:rFonts w:cs="Arial"/>
          <w:szCs w:val="22"/>
        </w:rPr>
        <w:t>Wólka Gościeradowska 72A</w:t>
      </w:r>
      <w:r w:rsidR="00381232" w:rsidRPr="00C6726D">
        <w:rPr>
          <w:rFonts w:cs="Arial"/>
          <w:szCs w:val="22"/>
        </w:rPr>
        <w:t xml:space="preserve">, </w:t>
      </w:r>
      <w:r w:rsidRPr="00C6726D">
        <w:rPr>
          <w:rFonts w:cs="Arial"/>
          <w:szCs w:val="22"/>
        </w:rPr>
        <w:t xml:space="preserve">nr dz. </w:t>
      </w:r>
      <w:r w:rsidR="006A01C7">
        <w:rPr>
          <w:rFonts w:cs="Arial"/>
          <w:szCs w:val="22"/>
        </w:rPr>
        <w:t>5/38</w:t>
      </w:r>
    </w:p>
    <w:p w14:paraId="1E2C04FB" w14:textId="3B058344" w:rsidR="00B208EF" w:rsidRPr="00C6726D" w:rsidRDefault="00B208EF" w:rsidP="00B208EF">
      <w:pPr>
        <w:pStyle w:val="Akapitzlist"/>
        <w:ind w:left="850" w:firstLine="1"/>
        <w:rPr>
          <w:rFonts w:cs="Arial"/>
          <w:szCs w:val="22"/>
        </w:rPr>
      </w:pPr>
      <w:r w:rsidRPr="00C6726D">
        <w:rPr>
          <w:rFonts w:cs="Arial"/>
          <w:szCs w:val="22"/>
        </w:rPr>
        <w:t xml:space="preserve">Umowa nr: </w:t>
      </w:r>
      <w:r w:rsidR="00B50B52" w:rsidRPr="00C6726D">
        <w:rPr>
          <w:rFonts w:cstheme="minorHAnsi"/>
          <w:snapToGrid w:val="0"/>
          <w:szCs w:val="22"/>
        </w:rPr>
        <w:t>25-F8/UP/</w:t>
      </w:r>
      <w:r w:rsidR="00A200CA" w:rsidRPr="00A200CA">
        <w:rPr>
          <w:rFonts w:cstheme="minorHAnsi"/>
          <w:snapToGrid w:val="0"/>
          <w:szCs w:val="22"/>
        </w:rPr>
        <w:t>01493</w:t>
      </w:r>
    </w:p>
    <w:p w14:paraId="19C7E4BB" w14:textId="2287FC8E" w:rsidR="00B208EF" w:rsidRPr="00C6726D" w:rsidRDefault="00B208EF" w:rsidP="00B208EF">
      <w:pPr>
        <w:pStyle w:val="Akapitzlist"/>
        <w:numPr>
          <w:ilvl w:val="0"/>
          <w:numId w:val="33"/>
        </w:numPr>
        <w:rPr>
          <w:rFonts w:cs="Arial"/>
          <w:szCs w:val="22"/>
        </w:rPr>
      </w:pPr>
      <w:r w:rsidRPr="00C6726D">
        <w:rPr>
          <w:rFonts w:cs="Arial"/>
          <w:szCs w:val="22"/>
        </w:rPr>
        <w:t>budowa przyłącza kablowego nN YAKXS 4x</w:t>
      </w:r>
      <w:r w:rsidR="006A01C7">
        <w:rPr>
          <w:rFonts w:cs="Arial"/>
          <w:szCs w:val="22"/>
        </w:rPr>
        <w:t>70</w:t>
      </w:r>
      <w:r w:rsidRPr="00C6726D">
        <w:rPr>
          <w:rFonts w:cs="Arial"/>
          <w:szCs w:val="22"/>
        </w:rPr>
        <w:t>mm</w:t>
      </w:r>
      <w:r w:rsidRPr="00C6726D">
        <w:rPr>
          <w:rFonts w:cs="Arial"/>
          <w:szCs w:val="22"/>
          <w:vertAlign w:val="superscript"/>
        </w:rPr>
        <w:t>2</w:t>
      </w:r>
      <w:r w:rsidRPr="00C6726D">
        <w:rPr>
          <w:rFonts w:cs="Arial"/>
          <w:szCs w:val="22"/>
        </w:rPr>
        <w:t xml:space="preserve"> długość ok. </w:t>
      </w:r>
      <w:r w:rsidR="006A01C7">
        <w:rPr>
          <w:rFonts w:cs="Arial"/>
          <w:szCs w:val="22"/>
        </w:rPr>
        <w:t>10</w:t>
      </w:r>
      <w:r w:rsidR="00A31048" w:rsidRPr="00C6726D">
        <w:rPr>
          <w:rFonts w:cs="Arial"/>
          <w:szCs w:val="22"/>
        </w:rPr>
        <w:t xml:space="preserve"> </w:t>
      </w:r>
      <w:r w:rsidRPr="00C6726D">
        <w:rPr>
          <w:rFonts w:cs="Arial"/>
          <w:szCs w:val="22"/>
        </w:rPr>
        <w:t>m</w:t>
      </w:r>
    </w:p>
    <w:p w14:paraId="249EA1B8" w14:textId="4963B330" w:rsidR="00B208EF" w:rsidRDefault="00B208EF" w:rsidP="00B208EF">
      <w:pPr>
        <w:pStyle w:val="Akapitzlist"/>
        <w:numPr>
          <w:ilvl w:val="0"/>
          <w:numId w:val="33"/>
        </w:numPr>
        <w:ind w:left="1568"/>
        <w:rPr>
          <w:rFonts w:cs="Arial"/>
          <w:szCs w:val="22"/>
        </w:rPr>
      </w:pPr>
      <w:r w:rsidRPr="00C6726D">
        <w:rPr>
          <w:rFonts w:cs="Arial"/>
          <w:szCs w:val="22"/>
        </w:rPr>
        <w:t>budowa złącza kablowo pomiarowego ZK-</w:t>
      </w:r>
      <w:r w:rsidR="006A01C7">
        <w:rPr>
          <w:rFonts w:cs="Arial"/>
          <w:szCs w:val="22"/>
        </w:rPr>
        <w:t>1</w:t>
      </w:r>
      <w:r w:rsidRPr="00C6726D">
        <w:rPr>
          <w:rFonts w:cs="Arial"/>
          <w:szCs w:val="22"/>
        </w:rPr>
        <w:t>+</w:t>
      </w:r>
      <w:r w:rsidR="006A01C7">
        <w:rPr>
          <w:rFonts w:cs="Arial"/>
          <w:szCs w:val="22"/>
        </w:rPr>
        <w:t>1</w:t>
      </w:r>
      <w:r w:rsidRPr="00C6726D">
        <w:rPr>
          <w:rFonts w:cs="Arial"/>
          <w:szCs w:val="22"/>
        </w:rPr>
        <w:t xml:space="preserve">P </w:t>
      </w:r>
    </w:p>
    <w:p w14:paraId="1D51C57B" w14:textId="77777777" w:rsidR="00A41015" w:rsidRPr="00A200CA" w:rsidRDefault="00A41015" w:rsidP="00A200CA">
      <w:pPr>
        <w:rPr>
          <w:rFonts w:cs="Arial"/>
          <w:szCs w:val="22"/>
        </w:rPr>
      </w:pPr>
    </w:p>
    <w:p w14:paraId="6DA2FD83" w14:textId="77777777" w:rsidR="00D84DBF" w:rsidRPr="00C6726D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C6726D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C6726D">
        <w:rPr>
          <w:rFonts w:cs="Arial"/>
          <w:b/>
          <w:i/>
          <w:sz w:val="20"/>
          <w:szCs w:val="22"/>
        </w:rPr>
        <w:t>zgłoszenia</w:t>
      </w:r>
      <w:r w:rsidRPr="00C6726D">
        <w:rPr>
          <w:rFonts w:cs="Arial"/>
          <w:szCs w:val="22"/>
        </w:rPr>
        <w:t>.</w:t>
      </w:r>
    </w:p>
    <w:p w14:paraId="20E47584" w14:textId="77777777" w:rsidR="00D84DBF" w:rsidRPr="00C6726D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6726D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C6726D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C6726D">
        <w:rPr>
          <w:rFonts w:cs="Arial"/>
          <w:szCs w:val="22"/>
        </w:rPr>
        <w:t xml:space="preserve">. </w:t>
      </w:r>
    </w:p>
    <w:p w14:paraId="777D0438" w14:textId="77777777" w:rsidR="00D84DBF" w:rsidRPr="00C6726D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6726D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27811D6F" w14:textId="77777777" w:rsidR="00933066" w:rsidRPr="00C6726D" w:rsidRDefault="00933066" w:rsidP="00933066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6726D">
        <w:rPr>
          <w:rFonts w:cs="Arial"/>
          <w:szCs w:val="22"/>
        </w:rPr>
        <w:t>Łączny czas przerw w dostawie energii elektrycznej dla odbiorców objętych realizowanym zadaniem nie może przekroczyć 4 godzin. Czas trwania jednorazowej przerwy nie może być dłuższy niż 4 godzin.</w:t>
      </w:r>
    </w:p>
    <w:p w14:paraId="3600FA05" w14:textId="77777777" w:rsidR="00D84DBF" w:rsidRPr="00C6726D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C6726D">
        <w:rPr>
          <w:rFonts w:cs="Arial"/>
          <w:b/>
          <w:szCs w:val="22"/>
        </w:rPr>
        <w:t>Wymagania dodatkowe</w:t>
      </w:r>
    </w:p>
    <w:p w14:paraId="5E846E93" w14:textId="77777777" w:rsidR="00D84DBF" w:rsidRPr="00C6726D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C6726D">
        <w:rPr>
          <w:rFonts w:cs="Arial"/>
          <w:szCs w:val="22"/>
        </w:rPr>
        <w:t>W kwocie oferty zgodnie z treścią umowy Wykonawca uwzględni wszystkie koszty związane z wykonaniem przedmiotu umowy, w tym koszty dopuszczeń do pracy. Kwota pozostanie niezmienna do końca realizacji części. Zakres kosztów obejmuje m.in.:</w:t>
      </w:r>
    </w:p>
    <w:p w14:paraId="1992F8A9" w14:textId="77777777" w:rsidR="00D84DBF" w:rsidRPr="00C6726D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6726D">
        <w:rPr>
          <w:rFonts w:cs="Arial"/>
          <w:szCs w:val="22"/>
        </w:rPr>
        <w:t>uzyskanie prawa do terenu dla inwestycji,</w:t>
      </w:r>
    </w:p>
    <w:p w14:paraId="365A3D84" w14:textId="77777777" w:rsidR="00D84DBF" w:rsidRPr="00C6726D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6726D">
        <w:rPr>
          <w:rFonts w:cs="Arial"/>
          <w:szCs w:val="22"/>
        </w:rPr>
        <w:t>w razie potrzeby dokonanie skutecznego zgłoszenia wykonania robót,</w:t>
      </w:r>
    </w:p>
    <w:p w14:paraId="3EF6CDCA" w14:textId="77777777" w:rsidR="00D84DBF" w:rsidRPr="00C6726D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6726D">
        <w:rPr>
          <w:rFonts w:cs="Arial"/>
          <w:szCs w:val="22"/>
        </w:rPr>
        <w:t>koszty wszystkich uzgodnień, niezbędnych do realizacji przedmiotu zamówienia,</w:t>
      </w:r>
    </w:p>
    <w:p w14:paraId="1D419A3F" w14:textId="77777777" w:rsidR="00D84DBF" w:rsidRPr="00C6726D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6726D">
        <w:rPr>
          <w:rFonts w:cs="Arial"/>
          <w:szCs w:val="22"/>
        </w:rPr>
        <w:t>koszty organizacji zaplecza budowy dla potrzeb Wykonawcy robót oraz ewentualnych przerw w wykonawstwie,</w:t>
      </w:r>
    </w:p>
    <w:p w14:paraId="78C730E2" w14:textId="77777777" w:rsidR="00D84DBF" w:rsidRPr="00C6726D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6726D">
        <w:rPr>
          <w:rFonts w:cs="Arial"/>
          <w:szCs w:val="22"/>
        </w:rPr>
        <w:lastRenderedPageBreak/>
        <w:t>koszty organizacji i bezpiecznego prowadzenia prac przy urządzeniach energetycznych zgodnie z przepisami i instrukcjami obowiązującymi w PGE Dystrybucja S.A. Oddział Rzeszów, a mianowicie przygotowania miejsca pracy, dopuszczenie do robót, wymaganych nadzorów nad robotami,</w:t>
      </w:r>
    </w:p>
    <w:p w14:paraId="0CAB51AE" w14:textId="77777777" w:rsidR="00D84DBF" w:rsidRPr="00C6726D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6726D">
        <w:rPr>
          <w:rFonts w:cs="Arial"/>
          <w:szCs w:val="22"/>
        </w:rPr>
        <w:t>koszty wymaganych w kraju podatków, cła, licencji, zezwoleń oraz innych nie wyszczególnionych opłat (wg stanu prawnego w dacie składania oferty),</w:t>
      </w:r>
    </w:p>
    <w:p w14:paraId="23693231" w14:textId="77777777" w:rsidR="00D84DBF" w:rsidRPr="00C6726D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6726D">
        <w:rPr>
          <w:rFonts w:cs="Arial"/>
          <w:szCs w:val="22"/>
        </w:rPr>
        <w:t>koszty nadzorów specjalistycznych (m.in. drogowy, archeologiczny, kolejowy, dendrologiczny) z ewentualnymi opracowaniami powykonawczymi, sprawozdaniami, zgłoszeniami (w przypadku konieczności wynikającej z uzgodnień lub przepisów odrębnych),</w:t>
      </w:r>
    </w:p>
    <w:p w14:paraId="15B73B33" w14:textId="77777777" w:rsidR="00D84DBF" w:rsidRPr="00C6726D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6726D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3166CC40" w14:textId="77777777" w:rsidR="00D84DBF" w:rsidRPr="00C6726D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6726D">
        <w:rPr>
          <w:rFonts w:cs="Arial"/>
          <w:szCs w:val="22"/>
        </w:rPr>
        <w:t>koszty uzyskania wymaganych na etapie realizacji decyzji administracyjnych i zgód na zajęcie nieruchomości oraz wynikających z nich:</w:t>
      </w:r>
    </w:p>
    <w:p w14:paraId="4FB679FB" w14:textId="77777777" w:rsidR="00D84DBF" w:rsidRPr="00C6726D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6726D">
        <w:rPr>
          <w:rFonts w:cs="Arial"/>
          <w:spacing w:val="-3"/>
          <w:szCs w:val="22"/>
        </w:rPr>
        <w:t>kosztów zajęcia nieruchomości – w tym pasa drogowego, zabezpieczeń wykopów i stref roboczych, ewentualnego wyznaczenia i oznakowania objazdów,</w:t>
      </w:r>
    </w:p>
    <w:p w14:paraId="26727E02" w14:textId="77777777" w:rsidR="00D84DBF" w:rsidRPr="00C6726D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6726D">
        <w:rPr>
          <w:rFonts w:cs="Arial"/>
          <w:spacing w:val="-3"/>
          <w:szCs w:val="22"/>
        </w:rPr>
        <w:t>pozostałych kosztów wynikających z prowadzonych robót – m. in. zagęszczeń i pomiarów, ewentualnej wymiany gruntu, odtworzenia terenów zielonych, wskazanych nasadzeń i ich pielęgnacji,</w:t>
      </w:r>
    </w:p>
    <w:p w14:paraId="1158D4D1" w14:textId="77777777" w:rsidR="00D84DBF" w:rsidRPr="00C6726D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6726D">
        <w:rPr>
          <w:rFonts w:cs="Arial"/>
          <w:spacing w:val="-3"/>
          <w:szCs w:val="22"/>
        </w:rPr>
        <w:t>ewentualnych kar za przekroczenia lub wady odtworzenia,</w:t>
      </w:r>
    </w:p>
    <w:p w14:paraId="17E91159" w14:textId="77777777" w:rsidR="00D84DBF" w:rsidRPr="00C6726D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6726D">
        <w:rPr>
          <w:rFonts w:cs="Arial"/>
          <w:spacing w:val="-3"/>
          <w:szCs w:val="22"/>
        </w:rPr>
        <w:t>zobowiązania powyższe nie obciążają Wykonawcy w przypadku wcześniejszego ustanowienia przez Zamawiającego służebności przesyłu lub jednoznacznych dyspozycji w zakresie konieczności ustanowienia służebności wymienionych szczegółowo nieruchomości - zawartych w treści uzgodnień załączonych do dokumentacji oraz opłat za umieszczenie urządzeń w terenie kolejowym i Lasów Państwowych,</w:t>
      </w:r>
    </w:p>
    <w:p w14:paraId="634B3861" w14:textId="77777777" w:rsidR="00D84DBF" w:rsidRPr="00C6726D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6726D">
        <w:rPr>
          <w:rFonts w:cs="Arial"/>
          <w:szCs w:val="22"/>
        </w:rPr>
        <w:t xml:space="preserve">koszty wykonania czynności prawnych poczynionych w imieniu i na rzecz Zamawiającego, a wynikających z ustanowionego pełnomocnictwa szczegółowego, dotyczącego przedmiotu umowy oraz skuteczne przekazanie w najkrótszym możliwym czasie kopii dokumentów własnych wystąpień, wniosków i czynności oraz pozyskanych oryginałów dokumentów będących odpowiedzią lub stanowiskiem adresatów i stron, </w:t>
      </w:r>
    </w:p>
    <w:p w14:paraId="57BED227" w14:textId="77777777" w:rsidR="00D84DBF" w:rsidRPr="00C6726D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6726D">
        <w:rPr>
          <w:rFonts w:cs="Arial"/>
          <w:szCs w:val="22"/>
        </w:rPr>
        <w:t>koszty wykonania odrębnych inwentaryzacji geodezyjnych (po 2 kpl.) odpowiednio do ilości decyzji pozwoleń na budowę lub zgłoszeń oraz dodatkowych egzemplarzy w przypadku robót na terenie właścicieli lub administratorów, którzy taki obowiązek zastrzegli w decyzjach lub zgodach na udostępnienie nieruchomości,</w:t>
      </w:r>
    </w:p>
    <w:p w14:paraId="4E91181B" w14:textId="77777777" w:rsidR="00D84DBF" w:rsidRPr="00C6726D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6726D">
        <w:rPr>
          <w:rFonts w:cs="Arial"/>
          <w:szCs w:val="22"/>
        </w:rPr>
        <w:t>koszty wykonania prób ciśnieniowych i kalibracji kanalizacji światłowodowej potwierdzone stosownymi protokołami,</w:t>
      </w:r>
    </w:p>
    <w:p w14:paraId="2F5699E7" w14:textId="77777777" w:rsidR="00D84DBF" w:rsidRPr="00C6726D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6726D">
        <w:rPr>
          <w:rFonts w:cs="Arial"/>
          <w:szCs w:val="22"/>
        </w:rPr>
        <w:t>koszty wynikające z konieczności budowy układów przejściowych i zasilania tymczasowego z zastosowaniem agregatów prądotwórczych,</w:t>
      </w:r>
    </w:p>
    <w:p w14:paraId="285B0172" w14:textId="77777777" w:rsidR="00D84DBF" w:rsidRPr="00C6726D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6726D">
        <w:rPr>
          <w:rFonts w:cs="Arial"/>
          <w:szCs w:val="22"/>
        </w:rPr>
        <w:t>koszty skutecznego poinformowania Zamawiającego (z odpowiednim wyprzedzeniem) o zamierzonym terminie przeprowadzenia pomiarów i prób z wykazem urządzeń pomiarowych,</w:t>
      </w:r>
    </w:p>
    <w:p w14:paraId="465333AD" w14:textId="77777777" w:rsidR="00D84DBF" w:rsidRPr="00C6726D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6726D">
        <w:rPr>
          <w:rFonts w:cs="Arial"/>
          <w:szCs w:val="22"/>
        </w:rPr>
        <w:t>koszty organizacji prac w technologii PPN, w przypadkach wskazanych w dokumentacji i dokumentach przetargowych, a także w przypadku wyczerpania limitu czasu wyłączeń,</w:t>
      </w:r>
    </w:p>
    <w:p w14:paraId="00F255B5" w14:textId="77777777" w:rsidR="00D84DBF" w:rsidRPr="00C6726D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6726D">
        <w:rPr>
          <w:rFonts w:cs="Arial"/>
          <w:szCs w:val="22"/>
        </w:rPr>
        <w:t>koszty transportu z magazynów Zamawiającego, materiałów i wyrobów budowlanych będących dostawą inwestorską,</w:t>
      </w:r>
    </w:p>
    <w:p w14:paraId="6BCEBCC5" w14:textId="77777777" w:rsidR="00D84DBF" w:rsidRPr="00C6726D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6726D">
        <w:rPr>
          <w:rFonts w:cs="Arial"/>
          <w:szCs w:val="22"/>
        </w:rPr>
        <w:t>koszty transportu materiałów i urządzeń (w tym transformatorów) z demontażu wskazanych przez przedstawiciela Zamawiającego do magazynów Zamawiającego,</w:t>
      </w:r>
    </w:p>
    <w:p w14:paraId="752CBE5C" w14:textId="77777777" w:rsidR="00D84DBF" w:rsidRPr="00C6726D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6726D">
        <w:rPr>
          <w:rFonts w:cs="Arial"/>
          <w:szCs w:val="22"/>
        </w:rPr>
        <w:t>koszty zakupu, dostarczenia, składowania i montażu wszystkich urządzeń, aparatury i materiałów niezbędnych do wykonania przedmiotu zamówienia,</w:t>
      </w:r>
    </w:p>
    <w:p w14:paraId="508FD146" w14:textId="77777777" w:rsidR="00D84DBF" w:rsidRPr="00C6726D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6726D">
        <w:rPr>
          <w:rFonts w:cs="Arial"/>
          <w:szCs w:val="22"/>
        </w:rPr>
        <w:t xml:space="preserve">koszty demontażu i przeprowadzenia utylizacji materiałów i urządzeń, zgodnie z obowiązującą Ustawą o odpadach. </w:t>
      </w:r>
      <w:r w:rsidRPr="00C6726D">
        <w:rPr>
          <w:szCs w:val="22"/>
        </w:rPr>
        <w:t>Zgodnie z art. 3 pkt 32 ustawy o odpadach wykonawca świadczący usługę w zakresie budowy lub remontu jest wytwórcą odpadów powstających w wyniku świadczenia usługi,</w:t>
      </w:r>
    </w:p>
    <w:p w14:paraId="385C3C07" w14:textId="77777777" w:rsidR="00D84DBF" w:rsidRPr="00C6726D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6726D">
        <w:rPr>
          <w:rFonts w:cs="Arial"/>
          <w:szCs w:val="22"/>
        </w:rPr>
        <w:t>koszty prób i badań, przy czym próby napięciowe i badania kabli SN wykona odpłatnie PGE Dystrybucja S.A. Oddział Rzeszów zgodnie z obowiązującymi cennikami, a ich koszty Wykonawca wkalkuluje w cenę oferty,</w:t>
      </w:r>
    </w:p>
    <w:p w14:paraId="4577AAF7" w14:textId="77777777" w:rsidR="00D84DBF" w:rsidRPr="00C6726D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6726D">
        <w:rPr>
          <w:rFonts w:cs="Arial"/>
          <w:szCs w:val="22"/>
        </w:rPr>
        <w:lastRenderedPageBreak/>
        <w:t>koszty odbiorów innych niż odbiory inwestorskie sieci i urządzeń elektroenergetycznych (częściowe, techniczne i końcowe), tj. m. in. odbiory pasa drogowego, terenów kolejowych i zamkniętych, rozwiązania kolizji z urządzeniami i sieciami operatorów sieci/kanalizacji telefonicznej, właściwego terenowo Rejonowego Zakładu Gazowniczego, Przedsiębiorstwa Energetyki Cieplnej, Wydziału Ochrony Środowiska, Wojewódzkiego Zarządu Melioracji i Urządzeń Wodnych, Wojewódzkiego Konserwatora Zabytków, Zespołu Parków Krajobrazowych itp.,</w:t>
      </w:r>
    </w:p>
    <w:p w14:paraId="1AE69814" w14:textId="77777777" w:rsidR="00D84DBF" w:rsidRPr="00C6726D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6726D">
        <w:rPr>
          <w:rFonts w:cs="Arial"/>
          <w:szCs w:val="22"/>
        </w:rPr>
        <w:t>koszty pracy sprzętu i innego wyposażenia technicznego niezbędnego do wykonania przedmiotu zamówienia,</w:t>
      </w:r>
    </w:p>
    <w:p w14:paraId="1B6502A5" w14:textId="77777777" w:rsidR="00D84DBF" w:rsidRPr="00C6726D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6726D">
        <w:rPr>
          <w:rFonts w:cs="Arial"/>
          <w:szCs w:val="22"/>
        </w:rPr>
        <w:t>koszty likwidacji placu budowy,</w:t>
      </w:r>
    </w:p>
    <w:p w14:paraId="0D234372" w14:textId="77777777" w:rsidR="00D84DBF" w:rsidRPr="00C6726D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6726D">
        <w:rPr>
          <w:rFonts w:cs="Arial"/>
          <w:szCs w:val="22"/>
        </w:rPr>
        <w:t>wszelkie koszty związane z rozbiórką urządzeń i usunięciem powstałych odpadów (m.in. załadunku i transportu),</w:t>
      </w:r>
    </w:p>
    <w:p w14:paraId="1CDF152D" w14:textId="77777777" w:rsidR="00D84DBF" w:rsidRPr="00C6726D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6726D">
        <w:rPr>
          <w:rFonts w:cs="Arial"/>
          <w:szCs w:val="22"/>
        </w:rPr>
        <w:t>inne koszty powstałe w trakcie realizacji przedmiotu zamówienia oraz koszty rekompensat za szkody powstałe w czasie realizacji przedmiotu zamówienia (drogi, PKP, lasy itp.)</w:t>
      </w:r>
    </w:p>
    <w:p w14:paraId="353C31FF" w14:textId="77777777" w:rsidR="00D84DBF" w:rsidRPr="00C6726D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6726D">
        <w:rPr>
          <w:rFonts w:cs="Arial"/>
          <w:szCs w:val="22"/>
        </w:rPr>
        <w:t xml:space="preserve">ryzyko handlowe wynikające z realizacji budowy oraz przygotowania dokumentów wymaganych do rozpoczęcia budowy, </w:t>
      </w:r>
    </w:p>
    <w:p w14:paraId="6156C486" w14:textId="77777777" w:rsidR="00D84DBF" w:rsidRPr="00C6726D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6726D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58BE2E0E" w14:textId="77777777" w:rsidR="00D84DBF" w:rsidRPr="00C6726D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6726D">
        <w:rPr>
          <w:rFonts w:cs="Arial"/>
          <w:szCs w:val="22"/>
        </w:rPr>
        <w:t>koszty odszkodowań za szkody powstałe na gruncie, w uprawach i drzewostanie (odpowiadające w całości zapisom umów z właścicielami nieruchomości gruntowych o wyrażenie zgody na umieszczenie urządzeń, budowę, wejście służb energetycznych) wraz z dostarczeniem oświadczenia Wykonawcy (reprezentacja jak w umowie) o zaspokojeniu wszystkich należności i roszczeń wszystkich właścicieli nieruchomości związanych z budową i demontażem urządzeń elektroenergetycznych objętych częścią,</w:t>
      </w:r>
    </w:p>
    <w:p w14:paraId="12F9C613" w14:textId="77777777" w:rsidR="00D84DBF" w:rsidRPr="00C6726D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6726D">
        <w:rPr>
          <w:rFonts w:cs="Arial"/>
          <w:szCs w:val="22"/>
        </w:rPr>
        <w:t>koszty zaspokojenia dodatkowych żądań Właścicieli nieruchomości gruntowych, dotyczących realizowanych robót, zawartych w ustaleniach na etapie uzyskiwania prawa do terenu,</w:t>
      </w:r>
    </w:p>
    <w:p w14:paraId="13308B77" w14:textId="77777777" w:rsidR="00D84DBF" w:rsidRPr="00C6726D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6726D">
        <w:rPr>
          <w:rFonts w:cs="Arial"/>
          <w:szCs w:val="22"/>
        </w:rPr>
        <w:t>wszelkie podjęte przez Wykonawcę środki, zabezpieczające Zamawiającego od roszczeń:</w:t>
      </w:r>
    </w:p>
    <w:p w14:paraId="48630F6C" w14:textId="77777777" w:rsidR="00D84DBF" w:rsidRPr="00C6726D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6726D">
        <w:rPr>
          <w:rFonts w:cs="Arial"/>
          <w:spacing w:val="-3"/>
          <w:szCs w:val="22"/>
        </w:rPr>
        <w:t>osób trzecich odnośnie naruszenia patentu, znaku towarowego lub wzoru przemysłowego wynikających z wykorzystania przez Zamawiającego towarów, usług lub jakichkolwiek ich części dostarczanych przez nas i naszych podwykonawców przy realizacji przedmiotu zamówienia,</w:t>
      </w:r>
    </w:p>
    <w:p w14:paraId="1B538F1C" w14:textId="77777777" w:rsidR="00D84DBF" w:rsidRPr="00C6726D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6726D">
        <w:rPr>
          <w:rFonts w:cs="Arial"/>
          <w:spacing w:val="-3"/>
          <w:szCs w:val="22"/>
        </w:rPr>
        <w:t>z tytułu powstania szkód w wyniku zniszczenia lub uszkodzenia przedmiotów będących własnością osób trzecich np. drogi, urządzenie melioracyjne,</w:t>
      </w:r>
    </w:p>
    <w:p w14:paraId="6FA5D5B9" w14:textId="77777777" w:rsidR="00D84DBF" w:rsidRPr="00C6726D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6726D">
        <w:rPr>
          <w:rFonts w:cs="Arial"/>
          <w:spacing w:val="-3"/>
          <w:szCs w:val="22"/>
        </w:rPr>
        <w:t>z tytułu odszkodowań w stosunku do osób trzecich wynikających z prowadzonych przez nas i naszych podwykonawców działań mających na celu realizację wszystkich prac oraz transportu jak również pokrycie wszystkich kosztów likwidacji roszczeń i szkód,</w:t>
      </w:r>
    </w:p>
    <w:p w14:paraId="48050F05" w14:textId="77777777" w:rsidR="00D84DBF" w:rsidRPr="00C6726D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6726D">
        <w:rPr>
          <w:rFonts w:cs="Arial"/>
          <w:szCs w:val="22"/>
        </w:rPr>
        <w:t>odpowiedzialność finansową za wszelkie ryzyko związane ze szkodą lub utratą dóbr materialnych lub uszkodzeniem ciała czy śmiercią w czasie wykonywania prac,</w:t>
      </w:r>
    </w:p>
    <w:p w14:paraId="051E138E" w14:textId="77777777" w:rsidR="00D84DBF" w:rsidRPr="00C6726D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6726D">
        <w:rPr>
          <w:rFonts w:cs="Arial"/>
          <w:szCs w:val="22"/>
        </w:rPr>
        <w:t>warunki gwarancji i rękojmi,</w:t>
      </w:r>
    </w:p>
    <w:p w14:paraId="6DE0CECD" w14:textId="77777777" w:rsidR="00D84DBF" w:rsidRPr="00C6726D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6726D">
        <w:rPr>
          <w:rFonts w:cs="Arial"/>
          <w:szCs w:val="22"/>
        </w:rPr>
        <w:t>koszty zabezpieczenia należytego wykonania umowy,</w:t>
      </w:r>
    </w:p>
    <w:p w14:paraId="646A92B8" w14:textId="77777777" w:rsidR="00D84DBF" w:rsidRPr="00C6726D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6726D">
        <w:rPr>
          <w:rFonts w:cs="Arial"/>
          <w:szCs w:val="22"/>
        </w:rPr>
        <w:t>warunki na terenie placu budowy na podstawie oględzin ternu budowy.</w:t>
      </w:r>
    </w:p>
    <w:p w14:paraId="678B8D9C" w14:textId="77777777" w:rsidR="00D84DBF" w:rsidRPr="00C6726D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C6726D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6FC481AB" w14:textId="77777777" w:rsidR="00D84DBF" w:rsidRPr="00C6726D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C6726D">
        <w:rPr>
          <w:rFonts w:cs="Arial"/>
          <w:szCs w:val="22"/>
        </w:rPr>
        <w:t>Szczegółowe warunki realizacji robót:</w:t>
      </w:r>
    </w:p>
    <w:p w14:paraId="60AF81D1" w14:textId="77777777" w:rsidR="00D84DBF" w:rsidRPr="00C6726D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6726D">
        <w:rPr>
          <w:rFonts w:cs="Arial"/>
          <w:szCs w:val="22"/>
        </w:rPr>
        <w:t>Dostarczane i montowane materiały i urządzenia winny być fabrycznie nowe (nie starsze niż 12 miesięcy),</w:t>
      </w:r>
    </w:p>
    <w:p w14:paraId="48142324" w14:textId="77777777" w:rsidR="00D84DBF" w:rsidRPr="00C6726D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6726D">
        <w:rPr>
          <w:rFonts w:cs="Arial"/>
          <w:szCs w:val="22"/>
        </w:rPr>
        <w:t>Dla linii o napięciu 15kV ująć należy kable w izolacji 12/20kV, natomiast dla linii o napięciu 30kV ująć należy kable w izolacji 18/30kV,</w:t>
      </w:r>
    </w:p>
    <w:p w14:paraId="4794EB5A" w14:textId="77777777" w:rsidR="00D84DBF" w:rsidRPr="00C6726D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6726D">
        <w:rPr>
          <w:rFonts w:cs="Arial"/>
          <w:szCs w:val="22"/>
        </w:rPr>
        <w:t>Wykonawca powiadomi Właścicieli gruntów o terminach wejścia na nieruchomość i wykonania robót,</w:t>
      </w:r>
    </w:p>
    <w:p w14:paraId="3715BC47" w14:textId="77777777" w:rsidR="00D84DBF" w:rsidRPr="00C6726D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6726D">
        <w:rPr>
          <w:rFonts w:cs="Arial"/>
          <w:szCs w:val="22"/>
        </w:rPr>
        <w:t>Zamawiający wymaga szczególnie dokładnego zapoznania się z warunkami wykonania planowanych robót w miejscu ich przyszłej realizacji oraz ich koordynacji z innymi Wykonawcami działającymi na odrębne zlecenie Zamawiającego lub innych podmiotów,</w:t>
      </w:r>
    </w:p>
    <w:p w14:paraId="57E4CECD" w14:textId="77777777" w:rsidR="00D84DBF" w:rsidRPr="00C6726D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6726D">
        <w:rPr>
          <w:rFonts w:cs="Arial"/>
          <w:szCs w:val="22"/>
        </w:rPr>
        <w:lastRenderedPageBreak/>
        <w:t>W przypadku zastania stanu zagospodarowania innego niż w dacie wykonywania dokumentacji Wykonawca obowiązany jest uwzględnić w kosztach oferty wykonanie robót (przewierty lub przepychy pod nawierzchniami utwardzonymi lub rozebranie i odtworzenie nawierzchni) związanych ze spełnieniem wszystkich dodatkowych warunków właściciela terenu utrzymujących potwierdzenie jakości i okres gwarancji,</w:t>
      </w:r>
    </w:p>
    <w:p w14:paraId="7FDE7499" w14:textId="77777777" w:rsidR="00D84DBF" w:rsidRPr="00C6726D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6726D">
        <w:rPr>
          <w:rFonts w:cs="Arial"/>
          <w:szCs w:val="22"/>
        </w:rPr>
        <w:t>Numerację urządzeń uzgodnić na roboczo z Rejonem Energetycznym,</w:t>
      </w:r>
    </w:p>
    <w:p w14:paraId="142C0187" w14:textId="77777777" w:rsidR="00D84DBF" w:rsidRPr="00C6726D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6726D">
        <w:rPr>
          <w:rFonts w:cs="Arial"/>
          <w:szCs w:val="22"/>
        </w:rPr>
        <w:t>Materiały z demontażu w porozumieniu z przedstawicielem Rejonu Energetycznego należy przekazać do magazynów, przy czym:</w:t>
      </w:r>
    </w:p>
    <w:p w14:paraId="774359E7" w14:textId="41832460" w:rsidR="00D84DBF" w:rsidRPr="00C6726D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6726D">
        <w:rPr>
          <w:rFonts w:cs="Arial"/>
          <w:spacing w:val="-3"/>
          <w:szCs w:val="22"/>
        </w:rPr>
        <w:t xml:space="preserve">zdemontowane przewody i metale kolorowe – odpowiedni dla obszaru działania: magazyn RE </w:t>
      </w:r>
      <w:r w:rsidR="00AC1C19" w:rsidRPr="00C6726D">
        <w:rPr>
          <w:rFonts w:cs="Arial"/>
          <w:spacing w:val="-3"/>
          <w:szCs w:val="22"/>
        </w:rPr>
        <w:t>Janów Lubelski</w:t>
      </w:r>
      <w:r w:rsidRPr="00C6726D">
        <w:rPr>
          <w:rFonts w:cs="Arial"/>
          <w:spacing w:val="-3"/>
          <w:szCs w:val="22"/>
        </w:rPr>
        <w:t>,</w:t>
      </w:r>
    </w:p>
    <w:p w14:paraId="6DDCE628" w14:textId="77777777" w:rsidR="00D84DBF" w:rsidRPr="00C6726D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6726D">
        <w:rPr>
          <w:rFonts w:cs="Arial"/>
          <w:spacing w:val="-3"/>
          <w:szCs w:val="22"/>
        </w:rPr>
        <w:t>pozostałe materiały przekazać na złom, do recyklingu lub do utylizacji przez uprawnioną firmę,</w:t>
      </w:r>
    </w:p>
    <w:p w14:paraId="4E767475" w14:textId="77777777" w:rsidR="00D84DBF" w:rsidRPr="00C6726D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C6726D">
        <w:rPr>
          <w:rFonts w:cs="Arial"/>
          <w:szCs w:val="22"/>
        </w:rPr>
        <w:t xml:space="preserve">Teren po robotach należy doprowadzić do stanu poprzedniego, wymaganego przez właścicieli nieruchomości gruntowych. </w:t>
      </w:r>
    </w:p>
    <w:p w14:paraId="315E83F2" w14:textId="77777777" w:rsidR="00D84DBF" w:rsidRPr="00C6726D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C6726D">
        <w:rPr>
          <w:rFonts w:cs="Arial"/>
          <w:b/>
          <w:szCs w:val="22"/>
        </w:rPr>
        <w:t>Załączniki:</w:t>
      </w:r>
    </w:p>
    <w:p w14:paraId="11F8B3C8" w14:textId="77777777" w:rsidR="00D84DBF" w:rsidRPr="00C6726D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C6726D">
        <w:rPr>
          <w:rFonts w:cs="Arial"/>
          <w:bCs/>
          <w:iCs/>
          <w:szCs w:val="22"/>
        </w:rPr>
        <w:t>Załącznik nr 1f-1</w:t>
      </w:r>
      <w:r w:rsidRPr="00C6726D">
        <w:rPr>
          <w:rFonts w:cs="Arial"/>
          <w:bCs/>
          <w:iCs/>
          <w:szCs w:val="22"/>
        </w:rPr>
        <w:tab/>
        <w:t>-</w:t>
      </w:r>
      <w:r w:rsidRPr="00C6726D">
        <w:rPr>
          <w:rFonts w:cs="Arial"/>
          <w:bCs/>
          <w:iCs/>
          <w:szCs w:val="22"/>
        </w:rPr>
        <w:tab/>
        <w:t>Wymagania odnośnie zgód właścicieli nieruchomości.</w:t>
      </w:r>
    </w:p>
    <w:p w14:paraId="0D15C378" w14:textId="77777777" w:rsidR="00D84DBF" w:rsidRPr="00C6726D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C6726D">
        <w:rPr>
          <w:rFonts w:cs="Arial"/>
          <w:bCs/>
          <w:iCs/>
          <w:szCs w:val="22"/>
        </w:rPr>
        <w:t>Załącznik nr 1f-4</w:t>
      </w:r>
      <w:r w:rsidRPr="00C6726D">
        <w:rPr>
          <w:rFonts w:cs="Arial"/>
          <w:bCs/>
          <w:iCs/>
          <w:szCs w:val="22"/>
        </w:rPr>
        <w:tab/>
        <w:t>-</w:t>
      </w:r>
      <w:r w:rsidRPr="00C6726D">
        <w:rPr>
          <w:rFonts w:cs="Arial"/>
          <w:bCs/>
          <w:iCs/>
          <w:szCs w:val="22"/>
        </w:rPr>
        <w:tab/>
        <w:t>Wzór umowy o udostępnieniu nieruchomości w celu budowy urządzeń energetycznych.</w:t>
      </w:r>
    </w:p>
    <w:p w14:paraId="16F894D5" w14:textId="77777777" w:rsidR="00D84DBF" w:rsidRPr="00C6726D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C6726D">
        <w:rPr>
          <w:rFonts w:cs="Arial"/>
          <w:bCs/>
          <w:iCs/>
          <w:szCs w:val="22"/>
        </w:rPr>
        <w:t>Załącznik nr 1f-5</w:t>
      </w:r>
      <w:r w:rsidRPr="00C6726D">
        <w:rPr>
          <w:rFonts w:cs="Arial"/>
          <w:bCs/>
          <w:iCs/>
          <w:szCs w:val="22"/>
        </w:rPr>
        <w:tab/>
        <w:t>-</w:t>
      </w:r>
      <w:r w:rsidRPr="00C6726D">
        <w:rPr>
          <w:rFonts w:cs="Arial"/>
          <w:bCs/>
          <w:iCs/>
          <w:szCs w:val="22"/>
        </w:rPr>
        <w:tab/>
        <w:t>Wzór porozumienia o ustanowieniu służebności przesyłu.</w:t>
      </w:r>
    </w:p>
    <w:p w14:paraId="597278BC" w14:textId="77777777" w:rsidR="00BA18FD" w:rsidRPr="00C6726D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C6726D">
        <w:rPr>
          <w:rFonts w:cs="Arial"/>
          <w:bCs/>
          <w:iCs/>
          <w:szCs w:val="22"/>
        </w:rPr>
        <w:t>Załącznik graficzny</w:t>
      </w:r>
      <w:r w:rsidRPr="00C6726D">
        <w:rPr>
          <w:rFonts w:cs="Arial"/>
          <w:bCs/>
          <w:iCs/>
          <w:szCs w:val="22"/>
        </w:rPr>
        <w:tab/>
        <w:t>-</w:t>
      </w:r>
      <w:r w:rsidRPr="00C6726D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C6726D" w:rsidSect="00ED44AC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74E04" w14:textId="77777777" w:rsidR="007A0CB0" w:rsidRDefault="007A0CB0">
      <w:r>
        <w:separator/>
      </w:r>
    </w:p>
  </w:endnote>
  <w:endnote w:type="continuationSeparator" w:id="0">
    <w:p w14:paraId="11027A93" w14:textId="77777777" w:rsidR="007A0CB0" w:rsidRDefault="007A0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166A4" w14:textId="7777777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1F906" w14:textId="77777777" w:rsidR="007A0CB0" w:rsidRDefault="007A0CB0">
      <w:r>
        <w:separator/>
      </w:r>
    </w:p>
  </w:footnote>
  <w:footnote w:type="continuationSeparator" w:id="0">
    <w:p w14:paraId="0FA16F22" w14:textId="77777777" w:rsidR="007A0CB0" w:rsidRDefault="007A0C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02ECD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57C18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7A3A72"/>
    <w:multiLevelType w:val="hybridMultilevel"/>
    <w:tmpl w:val="F3221FFE"/>
    <w:lvl w:ilvl="0" w:tplc="88D8454A">
      <w:start w:val="1"/>
      <w:numFmt w:val="bullet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3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4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5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7" w15:restartNumberingAfterBreak="0">
    <w:nsid w:val="23FA6AA0"/>
    <w:multiLevelType w:val="multilevel"/>
    <w:tmpl w:val="EABA9052"/>
    <w:numStyleLink w:val="Styl1"/>
  </w:abstractNum>
  <w:abstractNum w:abstractNumId="8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9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10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1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3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5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6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7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8" w15:restartNumberingAfterBreak="0">
    <w:nsid w:val="455225FF"/>
    <w:multiLevelType w:val="hybridMultilevel"/>
    <w:tmpl w:val="07188074"/>
    <w:lvl w:ilvl="0" w:tplc="88D8454A">
      <w:start w:val="1"/>
      <w:numFmt w:val="bullet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9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21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2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3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4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5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6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7" w15:restartNumberingAfterBreak="0">
    <w:nsid w:val="69FF2A77"/>
    <w:multiLevelType w:val="hybridMultilevel"/>
    <w:tmpl w:val="ACD86A3E"/>
    <w:lvl w:ilvl="0" w:tplc="88D8454A">
      <w:start w:val="1"/>
      <w:numFmt w:val="bullet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8" w15:restartNumberingAfterBreak="0">
    <w:nsid w:val="6A35483C"/>
    <w:multiLevelType w:val="hybridMultilevel"/>
    <w:tmpl w:val="B3F06BAE"/>
    <w:lvl w:ilvl="0" w:tplc="88D8454A">
      <w:start w:val="1"/>
      <w:numFmt w:val="bullet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9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30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3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1556696826">
    <w:abstractNumId w:val="14"/>
  </w:num>
  <w:num w:numId="2" w16cid:durableId="87116522">
    <w:abstractNumId w:val="8"/>
  </w:num>
  <w:num w:numId="3" w16cid:durableId="2009552496">
    <w:abstractNumId w:val="16"/>
  </w:num>
  <w:num w:numId="4" w16cid:durableId="342628451">
    <w:abstractNumId w:val="5"/>
  </w:num>
  <w:num w:numId="5" w16cid:durableId="524951695">
    <w:abstractNumId w:val="12"/>
  </w:num>
  <w:num w:numId="6" w16cid:durableId="444006758">
    <w:abstractNumId w:val="6"/>
  </w:num>
  <w:num w:numId="7" w16cid:durableId="708337061">
    <w:abstractNumId w:val="26"/>
  </w:num>
  <w:num w:numId="8" w16cid:durableId="1787656399">
    <w:abstractNumId w:val="4"/>
  </w:num>
  <w:num w:numId="9" w16cid:durableId="1753696210">
    <w:abstractNumId w:val="24"/>
  </w:num>
  <w:num w:numId="10" w16cid:durableId="1971789882">
    <w:abstractNumId w:val="32"/>
  </w:num>
  <w:num w:numId="11" w16cid:durableId="36857018">
    <w:abstractNumId w:val="33"/>
  </w:num>
  <w:num w:numId="12" w16cid:durableId="879821610">
    <w:abstractNumId w:val="15"/>
  </w:num>
  <w:num w:numId="13" w16cid:durableId="1697925638">
    <w:abstractNumId w:val="21"/>
  </w:num>
  <w:num w:numId="14" w16cid:durableId="1410232907">
    <w:abstractNumId w:val="19"/>
  </w:num>
  <w:num w:numId="15" w16cid:durableId="540021037">
    <w:abstractNumId w:val="3"/>
  </w:num>
  <w:num w:numId="16" w16cid:durableId="25763475">
    <w:abstractNumId w:val="31"/>
  </w:num>
  <w:num w:numId="17" w16cid:durableId="1410424120">
    <w:abstractNumId w:val="13"/>
  </w:num>
  <w:num w:numId="18" w16cid:durableId="649094173">
    <w:abstractNumId w:val="23"/>
  </w:num>
  <w:num w:numId="19" w16cid:durableId="533808453">
    <w:abstractNumId w:val="0"/>
  </w:num>
  <w:num w:numId="20" w16cid:durableId="1838107108">
    <w:abstractNumId w:val="30"/>
  </w:num>
  <w:num w:numId="21" w16cid:durableId="545525589">
    <w:abstractNumId w:val="1"/>
  </w:num>
  <w:num w:numId="22" w16cid:durableId="539363959">
    <w:abstractNumId w:val="7"/>
  </w:num>
  <w:num w:numId="23" w16cid:durableId="1949578106">
    <w:abstractNumId w:val="11"/>
  </w:num>
  <w:num w:numId="24" w16cid:durableId="1103916975">
    <w:abstractNumId w:val="17"/>
  </w:num>
  <w:num w:numId="25" w16cid:durableId="121966768">
    <w:abstractNumId w:val="25"/>
  </w:num>
  <w:num w:numId="26" w16cid:durableId="871843254">
    <w:abstractNumId w:val="9"/>
  </w:num>
  <w:num w:numId="27" w16cid:durableId="1023751802">
    <w:abstractNumId w:val="20"/>
  </w:num>
  <w:num w:numId="28" w16cid:durableId="1726637482">
    <w:abstractNumId w:val="10"/>
  </w:num>
  <w:num w:numId="29" w16cid:durableId="29185525">
    <w:abstractNumId w:val="29"/>
  </w:num>
  <w:num w:numId="30" w16cid:durableId="986932677">
    <w:abstractNumId w:val="22"/>
  </w:num>
  <w:num w:numId="31" w16cid:durableId="690496705">
    <w:abstractNumId w:val="18"/>
  </w:num>
  <w:num w:numId="32" w16cid:durableId="1086852402">
    <w:abstractNumId w:val="28"/>
  </w:num>
  <w:num w:numId="33" w16cid:durableId="2117745805">
    <w:abstractNumId w:val="2"/>
  </w:num>
  <w:num w:numId="34" w16cid:durableId="493032718">
    <w:abstractNumId w:val="2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37DEB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82B"/>
    <w:rsid w:val="00207986"/>
    <w:rsid w:val="002118CC"/>
    <w:rsid w:val="00211989"/>
    <w:rsid w:val="00211B53"/>
    <w:rsid w:val="00211C9D"/>
    <w:rsid w:val="0021212C"/>
    <w:rsid w:val="00214151"/>
    <w:rsid w:val="002142BC"/>
    <w:rsid w:val="00215EDB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72D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36F8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5799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4EA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0440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1232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044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5401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68D0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3D2E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B97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4BD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17C1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1A8"/>
    <w:rsid w:val="006A01C7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0CB0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012B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21D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15F3D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3066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676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00CA"/>
    <w:rsid w:val="00A211EC"/>
    <w:rsid w:val="00A21240"/>
    <w:rsid w:val="00A2127E"/>
    <w:rsid w:val="00A23672"/>
    <w:rsid w:val="00A23E7A"/>
    <w:rsid w:val="00A262A2"/>
    <w:rsid w:val="00A2688B"/>
    <w:rsid w:val="00A26C80"/>
    <w:rsid w:val="00A31048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015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2609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498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1C19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08EF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0B52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7AE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26D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A"/>
    <w:rsid w:val="00C8279C"/>
    <w:rsid w:val="00C83107"/>
    <w:rsid w:val="00C831E4"/>
    <w:rsid w:val="00C836EF"/>
    <w:rsid w:val="00C83FD1"/>
    <w:rsid w:val="00C850EC"/>
    <w:rsid w:val="00C86AD1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485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4FC4"/>
    <w:rsid w:val="00D751E6"/>
    <w:rsid w:val="00D7540A"/>
    <w:rsid w:val="00D757BF"/>
    <w:rsid w:val="00D7641D"/>
    <w:rsid w:val="00D80032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0F18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472B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39BC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5165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021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97EC6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B734F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744D99BC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0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cz. 3.docx</dmsv2BaseFileName>
    <dmsv2BaseDisplayName xmlns="http://schemas.microsoft.com/sharepoint/v3">Załącznik nr 1 - Specyfikacja techniczna cz. 3</dmsv2BaseDisplayName>
    <dmsv2SWPP2ObjectNumber xmlns="http://schemas.microsoft.com/sharepoint/v3" xsi:nil="true"/>
    <dmsv2SWPP2SumMD5 xmlns="http://schemas.microsoft.com/sharepoint/v3">9026e1b19e6cbdfa2f0f14f284126e6f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701783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23999404</dmsv2BaseClientSystemDocumentID>
    <dmsv2BaseModifiedByID xmlns="http://schemas.microsoft.com/sharepoint/v3">10100369</dmsv2BaseModifiedByID>
    <dmsv2BaseCreatedByID xmlns="http://schemas.microsoft.com/sharepoint/v3">10100369</dmsv2BaseCreatedByID>
    <dmsv2SWPP2ObjectDepartment xmlns="http://schemas.microsoft.com/sharepoint/v3">00000001000700030000000k000000000000</dmsv2SWPP2ObjectDepartment>
    <dmsv2SWPP2ObjectName xmlns="http://schemas.microsoft.com/sharepoint/v3">Wniosek</dmsv2SWPP2ObjectName>
    <_dlc_DocId xmlns="a19cb1c7-c5c7-46d4-85ae-d83685407bba">JEUP5JKVCYQC-1133723987-12113</_dlc_DocId>
    <_dlc_DocIdUrl xmlns="a19cb1c7-c5c7-46d4-85ae-d83685407bba">
      <Url>https://swpp2.dms.gkpge.pl/sites/41/_layouts/15/DocIdRedir.aspx?ID=JEUP5JKVCYQC-1133723987-12113</Url>
      <Description>JEUP5JKVCYQC-1133723987-12113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A0E287-FE52-4516-BF6C-49B88B0BD76F}"/>
</file>

<file path=customXml/itemProps4.xml><?xml version="1.0" encoding="utf-8"?>
<ds:datastoreItem xmlns:ds="http://schemas.openxmlformats.org/officeDocument/2006/customXml" ds:itemID="{64322F6A-AF62-4628-9716-FC6F66BE14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5</Pages>
  <Words>1998</Words>
  <Characters>11994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Widz Piotr [PGE Dystr. O.Rzeszów]</cp:lastModifiedBy>
  <cp:revision>36</cp:revision>
  <cp:lastPrinted>2017-05-29T09:28:00Z</cp:lastPrinted>
  <dcterms:created xsi:type="dcterms:W3CDTF">2018-01-08T09:10:00Z</dcterms:created>
  <dcterms:modified xsi:type="dcterms:W3CDTF">2025-12-09T12:48:00Z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664e9a6b-4c5b-4a2a-bae5-7871658e002a</vt:lpwstr>
  </property>
</Properties>
</file>